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BFC" w:rsidRDefault="00EB7BFC" w:rsidP="005562C3">
      <w:pPr>
        <w:spacing w:after="0" w:line="240" w:lineRule="auto"/>
        <w:ind w:left="4956" w:right="-6" w:hanging="715"/>
        <w:rPr>
          <w:b/>
        </w:rPr>
      </w:pPr>
    </w:p>
    <w:p w:rsidR="00703D2E" w:rsidRPr="00C42106" w:rsidRDefault="00EB7BFC" w:rsidP="0033468B">
      <w:pPr>
        <w:spacing w:after="0" w:line="240" w:lineRule="auto"/>
        <w:ind w:left="4252" w:right="-6" w:hanging="11"/>
      </w:pPr>
      <w:r w:rsidRPr="00720CA0">
        <w:rPr>
          <w:b/>
        </w:rPr>
        <w:t>CO</w:t>
      </w:r>
      <w:r>
        <w:rPr>
          <w:b/>
        </w:rPr>
        <w:t xml:space="preserve">MISIÓN PERMANENTE DE JUSTICIA Y SEGURIDAD PÚBLICA. </w:t>
      </w:r>
      <w:r w:rsidRPr="00720CA0">
        <w:t>DIPUTAD</w:t>
      </w:r>
      <w:r>
        <w:t>A</w:t>
      </w:r>
      <w:r w:rsidRPr="00720CA0">
        <w:t>S</w:t>
      </w:r>
      <w:r>
        <w:t xml:space="preserve"> Y DIPUTADOS</w:t>
      </w:r>
      <w:r w:rsidRPr="00720CA0">
        <w:t>:</w:t>
      </w:r>
      <w:r>
        <w:t xml:space="preserve"> GASPAR ARMANDO QUINTAL PARRA, LUIS RENÉ FERNÁNDEZ VIDAL, EDUARDO SOBRINO SIERRA, DAFNE CELINA LÓPEZ OSORIO, JESÚS EFRÉN PÉREZ BALLOTE, RAFAEL ALEJANDRO ECHAZARRE</w:t>
      </w:r>
      <w:r w:rsidRPr="00C42106">
        <w:t>TA TORES</w:t>
      </w:r>
      <w:r>
        <w:t>, CARME</w:t>
      </w:r>
      <w:r w:rsidR="00753D3D">
        <w:t>N GUADALUPE GONZÁLEZ MARTÍN Y VI</w:t>
      </w:r>
      <w:r>
        <w:t>CTOR HUGO LOZANO POVEDA. --------</w:t>
      </w:r>
    </w:p>
    <w:p w:rsidR="00EB7BFC" w:rsidRDefault="00EB7BFC" w:rsidP="0033468B">
      <w:pPr>
        <w:tabs>
          <w:tab w:val="left" w:pos="4678"/>
        </w:tabs>
        <w:spacing w:after="0" w:line="360" w:lineRule="auto"/>
        <w:ind w:left="0" w:right="0" w:firstLine="708"/>
        <w:jc w:val="left"/>
        <w:rPr>
          <w:b/>
          <w:color w:val="auto"/>
          <w:szCs w:val="24"/>
        </w:rPr>
      </w:pPr>
    </w:p>
    <w:p w:rsidR="0033468B" w:rsidRPr="00C42106" w:rsidRDefault="0033468B" w:rsidP="0033468B">
      <w:pPr>
        <w:tabs>
          <w:tab w:val="left" w:pos="4678"/>
        </w:tabs>
        <w:spacing w:after="0" w:line="360" w:lineRule="auto"/>
        <w:ind w:left="0" w:right="0" w:firstLine="708"/>
        <w:jc w:val="left"/>
        <w:rPr>
          <w:b/>
          <w:color w:val="auto"/>
          <w:szCs w:val="24"/>
        </w:rPr>
      </w:pPr>
    </w:p>
    <w:p w:rsidR="00EB7BFC" w:rsidRDefault="00FC24F6" w:rsidP="0033468B">
      <w:pPr>
        <w:tabs>
          <w:tab w:val="left" w:pos="4678"/>
        </w:tabs>
        <w:spacing w:after="0" w:line="240" w:lineRule="auto"/>
        <w:ind w:left="0" w:right="0" w:firstLine="0"/>
        <w:jc w:val="left"/>
        <w:rPr>
          <w:b/>
          <w:color w:val="auto"/>
          <w:szCs w:val="24"/>
        </w:rPr>
      </w:pPr>
      <w:r>
        <w:rPr>
          <w:b/>
          <w:color w:val="auto"/>
          <w:szCs w:val="24"/>
        </w:rPr>
        <w:t>HONORABLE CONGRESO DEL ESTADO.</w:t>
      </w:r>
    </w:p>
    <w:p w:rsidR="00EB7BFC" w:rsidRDefault="00EB7BFC" w:rsidP="0033468B">
      <w:pPr>
        <w:tabs>
          <w:tab w:val="left" w:pos="4678"/>
        </w:tabs>
        <w:spacing w:after="0" w:line="360" w:lineRule="auto"/>
        <w:ind w:left="0" w:right="0" w:firstLine="0"/>
        <w:rPr>
          <w:b/>
          <w:color w:val="auto"/>
          <w:szCs w:val="24"/>
        </w:rPr>
      </w:pPr>
    </w:p>
    <w:p w:rsidR="00EB7BFC" w:rsidRDefault="00EB7BFC" w:rsidP="0033468B">
      <w:pPr>
        <w:spacing w:after="0" w:line="355" w:lineRule="auto"/>
        <w:ind w:left="11" w:right="0" w:firstLine="697"/>
        <w:rPr>
          <w:color w:val="auto"/>
          <w:szCs w:val="24"/>
        </w:rPr>
      </w:pPr>
      <w:r>
        <w:rPr>
          <w:color w:val="auto"/>
          <w:szCs w:val="24"/>
        </w:rPr>
        <w:t xml:space="preserve">En </w:t>
      </w:r>
      <w:r w:rsidR="00703D2E">
        <w:rPr>
          <w:color w:val="auto"/>
          <w:szCs w:val="24"/>
        </w:rPr>
        <w:t xml:space="preserve">Sesión </w:t>
      </w:r>
      <w:r w:rsidR="00CC6A74">
        <w:rPr>
          <w:color w:val="auto"/>
          <w:szCs w:val="24"/>
        </w:rPr>
        <w:t xml:space="preserve">Ordinaria de esta H. Soberanía celebrada el </w:t>
      </w:r>
      <w:r w:rsidR="00AD264D">
        <w:rPr>
          <w:color w:val="auto"/>
          <w:szCs w:val="24"/>
        </w:rPr>
        <w:t>18 d</w:t>
      </w:r>
      <w:r w:rsidRPr="00561236">
        <w:rPr>
          <w:color w:val="auto"/>
          <w:szCs w:val="24"/>
        </w:rPr>
        <w:t xml:space="preserve">e </w:t>
      </w:r>
      <w:r w:rsidR="00AD264D">
        <w:rPr>
          <w:color w:val="auto"/>
          <w:szCs w:val="24"/>
        </w:rPr>
        <w:t>marzo</w:t>
      </w:r>
      <w:r w:rsidRPr="00561236">
        <w:rPr>
          <w:color w:val="auto"/>
          <w:szCs w:val="24"/>
        </w:rPr>
        <w:t xml:space="preserve"> del año 202</w:t>
      </w:r>
      <w:r w:rsidR="00AD264D">
        <w:rPr>
          <w:color w:val="auto"/>
          <w:szCs w:val="24"/>
        </w:rPr>
        <w:t>4</w:t>
      </w:r>
      <w:r w:rsidRPr="00561236">
        <w:rPr>
          <w:color w:val="auto"/>
          <w:szCs w:val="24"/>
        </w:rPr>
        <w:t xml:space="preserve">, </w:t>
      </w:r>
      <w:r w:rsidR="00674775">
        <w:rPr>
          <w:color w:val="auto"/>
          <w:szCs w:val="24"/>
        </w:rPr>
        <w:t xml:space="preserve">se turnó </w:t>
      </w:r>
      <w:r>
        <w:rPr>
          <w:color w:val="auto"/>
          <w:szCs w:val="24"/>
        </w:rPr>
        <w:t xml:space="preserve">a esta </w:t>
      </w:r>
      <w:r w:rsidRPr="00561236">
        <w:rPr>
          <w:color w:val="auto"/>
          <w:szCs w:val="24"/>
        </w:rPr>
        <w:t xml:space="preserve">Comisión Permanente de </w:t>
      </w:r>
      <w:r>
        <w:rPr>
          <w:color w:val="auto"/>
          <w:szCs w:val="24"/>
        </w:rPr>
        <w:t>Justicia y Seguridad Pública para su estudio, análisis y dictamen,</w:t>
      </w:r>
      <w:r w:rsidR="00674775">
        <w:rPr>
          <w:color w:val="auto"/>
          <w:szCs w:val="24"/>
        </w:rPr>
        <w:t xml:space="preserve"> la i</w:t>
      </w:r>
      <w:r w:rsidRPr="00561236">
        <w:rPr>
          <w:color w:val="auto"/>
          <w:szCs w:val="24"/>
        </w:rPr>
        <w:t xml:space="preserve">niciativa </w:t>
      </w:r>
      <w:r w:rsidR="00CC6A74">
        <w:rPr>
          <w:color w:val="auto"/>
          <w:szCs w:val="24"/>
        </w:rPr>
        <w:t>para modificar la Ley del Sistema Estatal de Seguridad Pública</w:t>
      </w:r>
      <w:r>
        <w:rPr>
          <w:color w:val="auto"/>
          <w:szCs w:val="24"/>
        </w:rPr>
        <w:t>, signada</w:t>
      </w:r>
      <w:r w:rsidRPr="00561236">
        <w:rPr>
          <w:color w:val="auto"/>
          <w:szCs w:val="24"/>
        </w:rPr>
        <w:t xml:space="preserve"> </w:t>
      </w:r>
      <w:r>
        <w:rPr>
          <w:color w:val="auto"/>
          <w:szCs w:val="24"/>
        </w:rPr>
        <w:t xml:space="preserve">por </w:t>
      </w:r>
      <w:r w:rsidR="00E7749E">
        <w:rPr>
          <w:color w:val="auto"/>
          <w:szCs w:val="24"/>
        </w:rPr>
        <w:t xml:space="preserve">el Licenciado Mauricio Vila Dosal y la </w:t>
      </w:r>
      <w:r w:rsidR="0033468B" w:rsidRPr="0033468B">
        <w:rPr>
          <w:color w:val="auto"/>
          <w:szCs w:val="24"/>
        </w:rPr>
        <w:t>Abogada María Do</w:t>
      </w:r>
      <w:r w:rsidR="00E7749E">
        <w:rPr>
          <w:color w:val="auto"/>
          <w:szCs w:val="24"/>
        </w:rPr>
        <w:t>lores Fritz Sierra, Gobernador Constitucional y Secretaria G</w:t>
      </w:r>
      <w:r w:rsidR="0033468B" w:rsidRPr="0033468B">
        <w:rPr>
          <w:color w:val="auto"/>
          <w:szCs w:val="24"/>
        </w:rPr>
        <w:t xml:space="preserve">eneral de Gobierno, </w:t>
      </w:r>
      <w:r w:rsidR="002C2A32">
        <w:rPr>
          <w:color w:val="auto"/>
          <w:szCs w:val="24"/>
        </w:rPr>
        <w:t>ambos del Estado de Yucatán, respectivamente.</w:t>
      </w:r>
    </w:p>
    <w:p w:rsidR="0033468B" w:rsidRDefault="0033468B" w:rsidP="0033468B">
      <w:pPr>
        <w:spacing w:after="0" w:line="360" w:lineRule="auto"/>
        <w:ind w:left="0" w:right="0" w:firstLine="0"/>
      </w:pPr>
    </w:p>
    <w:p w:rsidR="00EB7BFC" w:rsidRDefault="00EB7BFC" w:rsidP="00797D57">
      <w:pPr>
        <w:spacing w:after="0" w:line="360" w:lineRule="auto"/>
        <w:ind w:left="0" w:right="0" w:firstLine="708"/>
      </w:pPr>
      <w:r>
        <w:t xml:space="preserve">En </w:t>
      </w:r>
      <w:r w:rsidR="00B4724F">
        <w:t>tal virtud</w:t>
      </w:r>
      <w:r>
        <w:t>, las diputadas y los diputados integrantes de esta Comisión Permanente, en los trabajos de estudio y análisis de la iniciativa antes mencionada, tomamos e</w:t>
      </w:r>
      <w:r w:rsidR="00797D57">
        <w:t>n consideración los siguientes,</w:t>
      </w:r>
    </w:p>
    <w:p w:rsidR="00EB7BFC" w:rsidRDefault="00EB7BFC" w:rsidP="0033468B">
      <w:pPr>
        <w:spacing w:after="0" w:line="360" w:lineRule="auto"/>
        <w:ind w:left="0" w:right="0" w:firstLine="708"/>
      </w:pPr>
    </w:p>
    <w:p w:rsidR="0033468B" w:rsidRDefault="0033468B" w:rsidP="0033468B">
      <w:pPr>
        <w:spacing w:after="0" w:line="360" w:lineRule="auto"/>
        <w:ind w:left="0" w:right="0" w:firstLine="708"/>
      </w:pPr>
    </w:p>
    <w:p w:rsidR="00EB7BFC" w:rsidRDefault="00EB7BFC" w:rsidP="0033468B">
      <w:pPr>
        <w:spacing w:after="0" w:line="360" w:lineRule="auto"/>
        <w:ind w:left="0" w:right="0"/>
        <w:jc w:val="center"/>
        <w:rPr>
          <w:b/>
        </w:rPr>
      </w:pPr>
      <w:r>
        <w:rPr>
          <w:b/>
        </w:rPr>
        <w:t>A N T E C E D E N T E S</w:t>
      </w:r>
    </w:p>
    <w:p w:rsidR="0033468B" w:rsidRPr="0033468B" w:rsidRDefault="0033468B" w:rsidP="0033468B">
      <w:pPr>
        <w:spacing w:after="0" w:line="360" w:lineRule="auto"/>
        <w:ind w:left="0" w:right="0"/>
        <w:jc w:val="center"/>
        <w:rPr>
          <w:b/>
        </w:rPr>
      </w:pPr>
    </w:p>
    <w:p w:rsidR="002A5577" w:rsidRDefault="00EB7BFC" w:rsidP="002A5577">
      <w:pPr>
        <w:spacing w:after="0" w:line="355" w:lineRule="auto"/>
        <w:ind w:left="11" w:right="0" w:firstLine="0"/>
        <w:rPr>
          <w:color w:val="auto"/>
          <w:szCs w:val="24"/>
        </w:rPr>
      </w:pPr>
      <w:r>
        <w:rPr>
          <w:b/>
        </w:rPr>
        <w:t xml:space="preserve">PRIMERO. </w:t>
      </w:r>
      <w:r w:rsidRPr="00153C49">
        <w:t xml:space="preserve">En fecha </w:t>
      </w:r>
      <w:r w:rsidR="002A5577">
        <w:t>1 de marzo del año 2024</w:t>
      </w:r>
      <w:r w:rsidRPr="00153C49">
        <w:t xml:space="preserve">, </w:t>
      </w:r>
      <w:r>
        <w:t>se presentó ante esta Soberanía</w:t>
      </w:r>
      <w:r w:rsidR="00797D57">
        <w:t xml:space="preserve">, </w:t>
      </w:r>
      <w:r w:rsidR="00CE57C5">
        <w:rPr>
          <w:color w:val="auto"/>
          <w:szCs w:val="24"/>
        </w:rPr>
        <w:t>la i</w:t>
      </w:r>
      <w:r w:rsidR="002A5577" w:rsidRPr="00561236">
        <w:rPr>
          <w:color w:val="auto"/>
          <w:szCs w:val="24"/>
        </w:rPr>
        <w:t xml:space="preserve">niciativa </w:t>
      </w:r>
      <w:r w:rsidR="002A5577">
        <w:rPr>
          <w:color w:val="auto"/>
          <w:szCs w:val="24"/>
        </w:rPr>
        <w:t>para modificar la Ley del Sistema Estatal de Seguridad Pública, signada</w:t>
      </w:r>
      <w:r w:rsidR="002A5577" w:rsidRPr="00561236">
        <w:rPr>
          <w:color w:val="auto"/>
          <w:szCs w:val="24"/>
        </w:rPr>
        <w:t xml:space="preserve"> </w:t>
      </w:r>
      <w:r w:rsidR="002A5577">
        <w:rPr>
          <w:color w:val="auto"/>
          <w:szCs w:val="24"/>
        </w:rPr>
        <w:lastRenderedPageBreak/>
        <w:t xml:space="preserve">por el Licenciado Mauricio Vila Dosal y la </w:t>
      </w:r>
      <w:r w:rsidR="002A5577" w:rsidRPr="0033468B">
        <w:rPr>
          <w:color w:val="auto"/>
          <w:szCs w:val="24"/>
        </w:rPr>
        <w:t>Abogada María Do</w:t>
      </w:r>
      <w:r w:rsidR="002A5577">
        <w:rPr>
          <w:color w:val="auto"/>
          <w:szCs w:val="24"/>
        </w:rPr>
        <w:t>lores Fritz Sierra, Gobernador Constitucional y Secretaria G</w:t>
      </w:r>
      <w:r w:rsidR="002A5577" w:rsidRPr="0033468B">
        <w:rPr>
          <w:color w:val="auto"/>
          <w:szCs w:val="24"/>
        </w:rPr>
        <w:t xml:space="preserve">eneral de Gobierno, </w:t>
      </w:r>
      <w:r w:rsidR="002A5577">
        <w:rPr>
          <w:color w:val="auto"/>
          <w:szCs w:val="24"/>
        </w:rPr>
        <w:t>ambos del Estado de Yucatán, respectivamente.</w:t>
      </w:r>
    </w:p>
    <w:p w:rsidR="00797D57" w:rsidRDefault="00797D57" w:rsidP="002A5577">
      <w:pPr>
        <w:spacing w:after="0" w:line="355" w:lineRule="auto"/>
        <w:ind w:left="11" w:right="0" w:firstLine="0"/>
      </w:pPr>
    </w:p>
    <w:p w:rsidR="00EB7BFC" w:rsidRDefault="00797D57" w:rsidP="00717DEF">
      <w:pPr>
        <w:spacing w:after="0" w:line="355" w:lineRule="auto"/>
        <w:ind w:left="11" w:right="0" w:firstLine="697"/>
      </w:pPr>
      <w:r>
        <w:t>En la parte conducente</w:t>
      </w:r>
      <w:r w:rsidR="00EB7BFC">
        <w:t xml:space="preserve"> a su exposición de motivos, </w:t>
      </w:r>
      <w:r w:rsidR="00D5506E">
        <w:t xml:space="preserve">quienes suscriben la </w:t>
      </w:r>
      <w:r w:rsidR="00753D3D">
        <w:t>iniciativa</w:t>
      </w:r>
      <w:r w:rsidR="00EB7BFC" w:rsidRPr="001C230E">
        <w:t xml:space="preserve"> manifestaron</w:t>
      </w:r>
      <w:r w:rsidR="00EB7BFC">
        <w:t xml:space="preserve"> lo siguiente: </w:t>
      </w:r>
    </w:p>
    <w:p w:rsidR="00E35FE1" w:rsidRDefault="00E35FE1" w:rsidP="009A6FD5">
      <w:pPr>
        <w:spacing w:after="0" w:line="240" w:lineRule="auto"/>
        <w:ind w:left="11" w:right="0" w:firstLine="697"/>
      </w:pPr>
    </w:p>
    <w:p w:rsidR="00E35FE1" w:rsidRPr="00E35FE1" w:rsidRDefault="0011764D" w:rsidP="009A6FD5">
      <w:pPr>
        <w:spacing w:after="0" w:line="240" w:lineRule="auto"/>
        <w:ind w:left="426" w:right="333" w:firstLine="0"/>
        <w:rPr>
          <w:i/>
          <w:sz w:val="20"/>
        </w:rPr>
      </w:pPr>
      <w:r>
        <w:rPr>
          <w:i/>
          <w:sz w:val="20"/>
        </w:rPr>
        <w:t>“</w:t>
      </w:r>
      <w:r w:rsidR="00E35FE1" w:rsidRPr="00E35FE1">
        <w:rPr>
          <w:i/>
          <w:sz w:val="20"/>
        </w:rPr>
        <w:t>La seguridad en general puede ser entendida como la ausencia de algún tipo de peligro. Ahora bien, el concepto de seguridad pública tiene una connotación más compleja, sin embargo, de una forma general, se puede interpretar como la ausencia de factores de riesgo que puedan afectar o alterar de manera directa o indirecta la convivencia en armonía de las personas dentro del territorio de un estado</w:t>
      </w:r>
      <w:r>
        <w:rPr>
          <w:i/>
          <w:sz w:val="20"/>
        </w:rPr>
        <w:t>.</w:t>
      </w:r>
    </w:p>
    <w:p w:rsidR="00E35FE1" w:rsidRPr="00E35FE1" w:rsidRDefault="009A6FD5" w:rsidP="009A6FD5">
      <w:pPr>
        <w:spacing w:after="0" w:line="240" w:lineRule="auto"/>
        <w:ind w:left="426" w:right="333" w:firstLine="0"/>
        <w:rPr>
          <w:i/>
          <w:sz w:val="20"/>
        </w:rPr>
      </w:pPr>
      <w:r>
        <w:rPr>
          <w:i/>
          <w:sz w:val="20"/>
        </w:rPr>
        <w:t>…</w:t>
      </w:r>
    </w:p>
    <w:p w:rsidR="00E35FE1" w:rsidRPr="00E35FE1" w:rsidRDefault="009A6FD5" w:rsidP="009A6FD5">
      <w:pPr>
        <w:spacing w:after="0" w:line="360" w:lineRule="auto"/>
        <w:ind w:left="426" w:right="333" w:firstLine="0"/>
        <w:rPr>
          <w:i/>
          <w:sz w:val="20"/>
        </w:rPr>
      </w:pPr>
      <w:r>
        <w:rPr>
          <w:i/>
          <w:sz w:val="20"/>
        </w:rPr>
        <w:t>…</w:t>
      </w:r>
    </w:p>
    <w:p w:rsidR="00E35FE1" w:rsidRPr="00E35FE1" w:rsidRDefault="00E35FE1" w:rsidP="009A6FD5">
      <w:pPr>
        <w:spacing w:after="0" w:line="240" w:lineRule="auto"/>
        <w:ind w:left="426" w:right="333" w:firstLine="0"/>
        <w:rPr>
          <w:i/>
          <w:sz w:val="20"/>
        </w:rPr>
      </w:pPr>
      <w:r w:rsidRPr="00E35FE1">
        <w:rPr>
          <w:i/>
          <w:sz w:val="20"/>
        </w:rPr>
        <w:t xml:space="preserve">En </w:t>
      </w:r>
      <w:r w:rsidR="0011764D" w:rsidRPr="00E35FE1">
        <w:rPr>
          <w:i/>
          <w:sz w:val="20"/>
        </w:rPr>
        <w:t>sí</w:t>
      </w:r>
      <w:r w:rsidRPr="00E35FE1">
        <w:rPr>
          <w:i/>
          <w:sz w:val="20"/>
        </w:rPr>
        <w:t xml:space="preserve">, la seguridad pública impacta en diversos rubros de la vida cotidiana de la población yucateca, tales rubros abarcan el económico, el social, el </w:t>
      </w:r>
      <w:r w:rsidR="0011764D" w:rsidRPr="00E35FE1">
        <w:rPr>
          <w:i/>
          <w:sz w:val="20"/>
        </w:rPr>
        <w:t>jurídico</w:t>
      </w:r>
      <w:r w:rsidRPr="00E35FE1">
        <w:rPr>
          <w:i/>
          <w:sz w:val="20"/>
        </w:rPr>
        <w:t xml:space="preserve">, el ambiental y el cultural, entre otros más, lo que trae consigo, una gran carga al poder público para que su garantía sea efectiva. En el mundo, una gran cantidad de países cuenta con un </w:t>
      </w:r>
      <w:r w:rsidR="0011764D" w:rsidRPr="00E35FE1">
        <w:rPr>
          <w:i/>
          <w:sz w:val="20"/>
        </w:rPr>
        <w:t>índice</w:t>
      </w:r>
      <w:r w:rsidRPr="00E35FE1">
        <w:rPr>
          <w:i/>
          <w:sz w:val="20"/>
        </w:rPr>
        <w:t xml:space="preserve"> elevado de inseguridad, tendencia que ha incrementado año con año, a pesar de tomarse medidas más severas para su control y eliminación.</w:t>
      </w:r>
    </w:p>
    <w:p w:rsidR="00E35FE1" w:rsidRPr="00E35FE1" w:rsidRDefault="00E35FE1" w:rsidP="009A6FD5">
      <w:pPr>
        <w:spacing w:after="0" w:line="240" w:lineRule="auto"/>
        <w:ind w:left="426" w:right="333" w:firstLine="697"/>
        <w:rPr>
          <w:i/>
          <w:sz w:val="20"/>
        </w:rPr>
      </w:pPr>
    </w:p>
    <w:p w:rsidR="0011764D" w:rsidRPr="0011764D" w:rsidRDefault="00E35FE1" w:rsidP="009A6FD5">
      <w:pPr>
        <w:spacing w:after="0" w:line="240" w:lineRule="auto"/>
        <w:ind w:left="426" w:right="333" w:firstLine="0"/>
        <w:rPr>
          <w:i/>
          <w:sz w:val="20"/>
        </w:rPr>
      </w:pPr>
      <w:r w:rsidRPr="00E35FE1">
        <w:rPr>
          <w:i/>
          <w:sz w:val="20"/>
        </w:rPr>
        <w:t>En el estado de Yucatán, para mantener un alto nivel en la seguridad pública, se han aplicado políticas públicas efectivas de prevención y combate al delito, junto con normas actualizadas que brinden certeza jurídica y permitan la gobernabilidad. Todo esto contribuye a consolidar la democracia y a institucionalizar acciones</w:t>
      </w:r>
      <w:r w:rsidR="0011764D">
        <w:rPr>
          <w:i/>
          <w:sz w:val="20"/>
        </w:rPr>
        <w:t xml:space="preserve"> </w:t>
      </w:r>
      <w:r w:rsidR="0011764D" w:rsidRPr="0011764D">
        <w:rPr>
          <w:i/>
          <w:sz w:val="20"/>
        </w:rPr>
        <w:t>preventivas en beneficio de la ciudadanía para la protección de sus derechos humanos.</w:t>
      </w:r>
    </w:p>
    <w:p w:rsidR="0011764D" w:rsidRPr="0011764D" w:rsidRDefault="009A6FD5" w:rsidP="009A6FD5">
      <w:pPr>
        <w:spacing w:after="0" w:line="360" w:lineRule="auto"/>
        <w:ind w:left="426" w:right="333" w:firstLine="0"/>
        <w:rPr>
          <w:i/>
          <w:sz w:val="20"/>
        </w:rPr>
      </w:pPr>
      <w:r>
        <w:rPr>
          <w:i/>
          <w:sz w:val="20"/>
        </w:rPr>
        <w:t>…</w:t>
      </w:r>
    </w:p>
    <w:p w:rsidR="0011764D" w:rsidRPr="0011764D" w:rsidRDefault="0011764D" w:rsidP="009A6FD5">
      <w:pPr>
        <w:spacing w:after="0" w:line="240" w:lineRule="auto"/>
        <w:ind w:left="426" w:right="333" w:firstLine="0"/>
        <w:rPr>
          <w:i/>
          <w:sz w:val="20"/>
        </w:rPr>
      </w:pPr>
      <w:r w:rsidRPr="0011764D">
        <w:rPr>
          <w:i/>
          <w:sz w:val="20"/>
        </w:rPr>
        <w:t>Respecto al mencionado programa de becas de educación superior, se obtuvieron resultados positivos, mismos que se tradujeron en la mejora integral de las condiciones económicas y de vida de los elementos de la policía del estado, pues con esto, se obtuvo una reducción al gasto familiar, pudiendo destinar este gasto para cubrir alguna otra necesidad de la familia, estas acciones respondieron directamente a la línea de acción 6.1.2.2.3 "Fortalecer los programas de apoyos que contribuyan a evitar la deserción en la educación superior" contenida en la estrategia 6.1.2.2 "Fortalecer de manera sostenible e inclusiva la eficiencia terminal de los estudiantes de educación superior", que derivada del objetivo 6.1.2. "Mejorar la calidad de la educación superior en el estado que resulta de la política 6.1, "Educación superior y enseñanza científica y técnica del eje transversal 6. "Innovación, conocimiento y tecnología" del citado plan estatal de desarrollo.</w:t>
      </w:r>
    </w:p>
    <w:p w:rsidR="00E35FE1" w:rsidRDefault="009A6FD5" w:rsidP="009A6FD5">
      <w:pPr>
        <w:spacing w:after="0" w:line="360" w:lineRule="auto"/>
        <w:ind w:left="426" w:right="333" w:firstLine="0"/>
        <w:rPr>
          <w:i/>
          <w:sz w:val="20"/>
        </w:rPr>
      </w:pPr>
      <w:r>
        <w:rPr>
          <w:i/>
          <w:sz w:val="20"/>
        </w:rPr>
        <w:t>…</w:t>
      </w:r>
    </w:p>
    <w:p w:rsidR="0011764D" w:rsidRPr="0011764D" w:rsidRDefault="0011764D" w:rsidP="009A6FD5">
      <w:pPr>
        <w:spacing w:after="0" w:line="240" w:lineRule="auto"/>
        <w:ind w:left="426" w:right="333" w:firstLine="0"/>
        <w:rPr>
          <w:i/>
          <w:sz w:val="20"/>
        </w:rPr>
      </w:pPr>
      <w:r w:rsidRPr="0011764D">
        <w:rPr>
          <w:i/>
          <w:sz w:val="20"/>
        </w:rPr>
        <w:t xml:space="preserve">Por tanto, se puede inferir que derivado de la mejora en las condiciones laborales de los elementos de la policía estatal, se ha obtenido un mejor desempeño laboral y consecuentemente se ha logrado un mayor nivel de paz y justicia en el estado, tal y como se confirma con los datos del Secretariado Ejecutivo del Sistema Nacional de Seguridad Pública, pues Yucatán ha sido el estado con menor incidencia delictiva del país, y que </w:t>
      </w:r>
      <w:r w:rsidRPr="0011764D">
        <w:rPr>
          <w:i/>
          <w:sz w:val="20"/>
        </w:rPr>
        <w:lastRenderedPageBreak/>
        <w:t>Mérida se situó en las ciudades con menor percepción de inseguridad según el Instituto Nacional de Estadística y Geografía en su Encuesta Nacion</w:t>
      </w:r>
      <w:r>
        <w:rPr>
          <w:i/>
          <w:sz w:val="20"/>
        </w:rPr>
        <w:t>al de Seguridad Pública Urbana.</w:t>
      </w:r>
    </w:p>
    <w:p w:rsidR="0011764D" w:rsidRPr="0011764D" w:rsidRDefault="0011764D" w:rsidP="009A6FD5">
      <w:pPr>
        <w:spacing w:after="0" w:line="240" w:lineRule="auto"/>
        <w:ind w:left="426" w:right="333" w:firstLine="697"/>
        <w:rPr>
          <w:i/>
          <w:sz w:val="20"/>
        </w:rPr>
      </w:pPr>
    </w:p>
    <w:p w:rsidR="0011764D" w:rsidRPr="0011764D" w:rsidRDefault="0011764D" w:rsidP="009A6FD5">
      <w:pPr>
        <w:spacing w:after="0" w:line="240" w:lineRule="auto"/>
        <w:ind w:left="426" w:right="333" w:firstLine="0"/>
        <w:rPr>
          <w:i/>
          <w:sz w:val="20"/>
        </w:rPr>
      </w:pPr>
      <w:r w:rsidRPr="0011764D">
        <w:rPr>
          <w:i/>
          <w:sz w:val="20"/>
        </w:rPr>
        <w:t>La creación y aplicación de programas de becas para hijos de policías y subsidio para viviendas para policías atienden problemáticas a nivel nacional y estatal, donde encontramos que, de acuerdo con el Censo Nacional de Seguridad Pública Estatal, realizado por el Instituto Nacional de Estadística y Geografía y actualizado el 28 de septiembre del 2023, solo el 20.4% del personal adscrito a las instituciones de seguridad pública estatales a nivel nacional cuenta con un crédito de vi</w:t>
      </w:r>
      <w:r>
        <w:rPr>
          <w:i/>
          <w:sz w:val="20"/>
        </w:rPr>
        <w:t>vienda como prestación laboral.</w:t>
      </w:r>
    </w:p>
    <w:p w:rsidR="0011764D" w:rsidRPr="0011764D" w:rsidRDefault="009A6FD5" w:rsidP="009A6FD5">
      <w:pPr>
        <w:spacing w:after="0" w:line="240" w:lineRule="auto"/>
        <w:ind w:left="426" w:right="333" w:firstLine="0"/>
        <w:rPr>
          <w:i/>
          <w:sz w:val="20"/>
        </w:rPr>
      </w:pPr>
      <w:r>
        <w:rPr>
          <w:i/>
          <w:sz w:val="20"/>
        </w:rPr>
        <w:t>…</w:t>
      </w:r>
    </w:p>
    <w:p w:rsidR="0011764D" w:rsidRPr="0011764D" w:rsidRDefault="009A6FD5" w:rsidP="009A6FD5">
      <w:pPr>
        <w:spacing w:after="0" w:line="240" w:lineRule="auto"/>
        <w:ind w:left="426" w:right="333" w:firstLine="0"/>
        <w:rPr>
          <w:i/>
          <w:sz w:val="20"/>
        </w:rPr>
      </w:pPr>
      <w:r>
        <w:rPr>
          <w:i/>
          <w:sz w:val="20"/>
        </w:rPr>
        <w:t>…</w:t>
      </w:r>
    </w:p>
    <w:p w:rsidR="0011764D" w:rsidRPr="0011764D" w:rsidRDefault="009A6FD5" w:rsidP="009A6FD5">
      <w:pPr>
        <w:spacing w:after="0" w:line="360" w:lineRule="auto"/>
        <w:ind w:left="426" w:right="333" w:firstLine="0"/>
        <w:rPr>
          <w:i/>
          <w:sz w:val="20"/>
        </w:rPr>
      </w:pPr>
      <w:r>
        <w:rPr>
          <w:i/>
          <w:sz w:val="20"/>
        </w:rPr>
        <w:t>…</w:t>
      </w:r>
    </w:p>
    <w:p w:rsidR="0011764D" w:rsidRPr="0011764D" w:rsidRDefault="0011764D" w:rsidP="009A6FD5">
      <w:pPr>
        <w:spacing w:after="0" w:line="240" w:lineRule="auto"/>
        <w:ind w:left="426" w:right="333" w:firstLine="0"/>
        <w:rPr>
          <w:i/>
          <w:sz w:val="20"/>
        </w:rPr>
      </w:pPr>
      <w:r w:rsidRPr="0011764D">
        <w:rPr>
          <w:i/>
          <w:sz w:val="20"/>
        </w:rPr>
        <w:t>En ese orden de ideas, y advirtiendo el principio de progresividad de los derechos humanos, para lograr su pleno cumplimiento, es necesario que los beneficios de becas para los hijos de los elementos de la policía y apoyos para la vivienda no sean programas pasajeros aplicados por una administración de gobierno, sino de garantizar que estas prestaciones se encuentren previstas en la Ley del Sistema Estatal de Seguridad Pública para darle mayor certeza jurídica a los agentes de seguridad y a sus familias respecto a una vivienda y educación para sus hijos.</w:t>
      </w:r>
    </w:p>
    <w:p w:rsidR="0011764D" w:rsidRPr="0011764D" w:rsidRDefault="0011764D" w:rsidP="009A6FD5">
      <w:pPr>
        <w:spacing w:after="0" w:line="240" w:lineRule="auto"/>
        <w:ind w:left="426" w:right="333" w:firstLine="697"/>
        <w:rPr>
          <w:i/>
          <w:sz w:val="20"/>
        </w:rPr>
      </w:pPr>
    </w:p>
    <w:p w:rsidR="0011764D" w:rsidRPr="0011764D" w:rsidRDefault="0011764D" w:rsidP="009A6FD5">
      <w:pPr>
        <w:spacing w:after="0" w:line="240" w:lineRule="auto"/>
        <w:ind w:left="426" w:right="333" w:firstLine="0"/>
        <w:rPr>
          <w:i/>
          <w:sz w:val="20"/>
        </w:rPr>
      </w:pPr>
      <w:r w:rsidRPr="0011764D">
        <w:rPr>
          <w:i/>
          <w:sz w:val="20"/>
        </w:rPr>
        <w:t>Esta propuesta busca reconocer y recompensar el esfuerzo sobresaliente de los elementos de policía de la Secretaria de Seguridad Pública del estado de Yucatán, quienes dedican sus vidas a garantizar la seguridad en el estado.</w:t>
      </w:r>
    </w:p>
    <w:p w:rsidR="0011764D" w:rsidRPr="0011764D" w:rsidRDefault="009A6FD5" w:rsidP="009A6FD5">
      <w:pPr>
        <w:spacing w:after="0" w:line="360" w:lineRule="auto"/>
        <w:ind w:left="426" w:right="333" w:firstLine="0"/>
        <w:rPr>
          <w:i/>
          <w:sz w:val="20"/>
        </w:rPr>
      </w:pPr>
      <w:r>
        <w:rPr>
          <w:i/>
          <w:sz w:val="20"/>
        </w:rPr>
        <w:t>…</w:t>
      </w:r>
    </w:p>
    <w:p w:rsidR="0011764D" w:rsidRPr="0011764D" w:rsidRDefault="0011764D" w:rsidP="009A6FD5">
      <w:pPr>
        <w:spacing w:after="0" w:line="240" w:lineRule="auto"/>
        <w:ind w:left="426" w:right="333" w:firstLine="0"/>
        <w:rPr>
          <w:i/>
          <w:sz w:val="20"/>
        </w:rPr>
      </w:pPr>
      <w:r w:rsidRPr="0011764D">
        <w:rPr>
          <w:i/>
          <w:sz w:val="20"/>
        </w:rPr>
        <w:t>Conscientes de esta realidad, esta propuesta tiene como objetivo la concesión de beneficios adicionales a estos elementos, como apoyos para la vivienda y becas escolares para sus hijos. Estos beneficios no solo reconocen la importancia de su labor, sino que también buscan proteger a sus familias en caso de cualquier siniestro que ocurra en el cumplimiento de su deber; la seguridad es un compromiso que va más allá de la mera obligación laboral.</w:t>
      </w:r>
    </w:p>
    <w:p w:rsidR="0011764D" w:rsidRPr="0011764D" w:rsidRDefault="0011764D" w:rsidP="009A6FD5">
      <w:pPr>
        <w:spacing w:after="0" w:line="240" w:lineRule="auto"/>
        <w:ind w:left="426" w:right="333" w:firstLine="697"/>
        <w:rPr>
          <w:i/>
          <w:sz w:val="20"/>
        </w:rPr>
      </w:pPr>
    </w:p>
    <w:p w:rsidR="0011764D" w:rsidRPr="0011764D" w:rsidRDefault="0011764D" w:rsidP="009A6FD5">
      <w:pPr>
        <w:spacing w:after="0" w:line="240" w:lineRule="auto"/>
        <w:ind w:left="426" w:right="333" w:firstLine="0"/>
        <w:rPr>
          <w:i/>
          <w:sz w:val="20"/>
        </w:rPr>
      </w:pPr>
      <w:r w:rsidRPr="0011764D">
        <w:rPr>
          <w:i/>
          <w:sz w:val="20"/>
        </w:rPr>
        <w:t>Al proporcionar apoyos para la vivienda, se busca que estas personas servidoras públicas cuenten con un entorno seguro y estable para sus familias, recompensando</w:t>
      </w:r>
      <w:r>
        <w:rPr>
          <w:i/>
          <w:sz w:val="20"/>
        </w:rPr>
        <w:t xml:space="preserve"> </w:t>
      </w:r>
      <w:r w:rsidRPr="0011764D">
        <w:rPr>
          <w:i/>
          <w:sz w:val="20"/>
        </w:rPr>
        <w:t>así su dedicación a la protección de los demás. Asimismo, al ofrecer becas escolares, contribuimos al desarrollo académico de sus hijos, asegurando un futuro promisorio incluso en circunstancias adversas.</w:t>
      </w:r>
    </w:p>
    <w:p w:rsidR="0011764D" w:rsidRPr="0011764D" w:rsidRDefault="0011764D" w:rsidP="009A6FD5">
      <w:pPr>
        <w:spacing w:after="0" w:line="240" w:lineRule="auto"/>
        <w:ind w:left="426" w:right="333" w:firstLine="697"/>
        <w:rPr>
          <w:i/>
          <w:sz w:val="20"/>
        </w:rPr>
      </w:pPr>
    </w:p>
    <w:p w:rsidR="0011764D" w:rsidRPr="0011764D" w:rsidRDefault="0011764D" w:rsidP="009A6FD5">
      <w:pPr>
        <w:spacing w:after="0" w:line="240" w:lineRule="auto"/>
        <w:ind w:left="426" w:right="333" w:firstLine="0"/>
        <w:rPr>
          <w:i/>
          <w:sz w:val="20"/>
        </w:rPr>
      </w:pPr>
      <w:r w:rsidRPr="0011764D">
        <w:rPr>
          <w:i/>
          <w:sz w:val="20"/>
        </w:rPr>
        <w:t>Este reconocimiento y los beneficios adicionales propuestos, no solo son un gesto de gratitud hacia los elementos policiales de la Secretaria de Seguridad Pública, sino una inversión en la seguridad y el bienestar del estado. Con esta propuesta, se demuestra el compromiso del estado con aquellas personas que arriesgan su vida por el bien común y garantizan la paz y la seguridad, asegurando que sus sacrificios no solo sean reconocidos, sino también recompensados.</w:t>
      </w:r>
    </w:p>
    <w:p w:rsidR="0011764D" w:rsidRPr="0011764D" w:rsidRDefault="0011764D" w:rsidP="009A6FD5">
      <w:pPr>
        <w:spacing w:after="0" w:line="240" w:lineRule="auto"/>
        <w:ind w:left="426" w:right="333" w:firstLine="697"/>
        <w:rPr>
          <w:i/>
          <w:sz w:val="20"/>
        </w:rPr>
      </w:pPr>
    </w:p>
    <w:p w:rsidR="0011764D" w:rsidRPr="0011764D" w:rsidRDefault="0011764D" w:rsidP="009A6FD5">
      <w:pPr>
        <w:spacing w:after="0" w:line="240" w:lineRule="auto"/>
        <w:ind w:left="426" w:right="333" w:firstLine="0"/>
        <w:rPr>
          <w:i/>
          <w:sz w:val="20"/>
        </w:rPr>
      </w:pPr>
      <w:r w:rsidRPr="0011764D">
        <w:rPr>
          <w:i/>
          <w:sz w:val="20"/>
        </w:rPr>
        <w:t>Por otro lado, incorporar los mencionados beneficios para los elementos de la policía del estado de Yucatán a nivel de ley, resulta fundamental para dar seguridad jurídica a estas personas servidoras públicas en cuanto al acceso a estos beneficios.</w:t>
      </w:r>
    </w:p>
    <w:p w:rsidR="0011764D" w:rsidRPr="0011764D" w:rsidRDefault="009A6FD5" w:rsidP="009A6FD5">
      <w:pPr>
        <w:spacing w:after="0" w:line="240" w:lineRule="auto"/>
        <w:ind w:left="426" w:right="333" w:firstLine="0"/>
        <w:rPr>
          <w:i/>
          <w:sz w:val="20"/>
        </w:rPr>
      </w:pPr>
      <w:r>
        <w:rPr>
          <w:i/>
          <w:sz w:val="20"/>
        </w:rPr>
        <w:t>…</w:t>
      </w:r>
    </w:p>
    <w:p w:rsidR="0011764D" w:rsidRPr="0011764D" w:rsidRDefault="009A6FD5" w:rsidP="009A6FD5">
      <w:pPr>
        <w:spacing w:after="0" w:line="240" w:lineRule="auto"/>
        <w:ind w:left="426" w:right="333" w:firstLine="0"/>
        <w:rPr>
          <w:i/>
          <w:sz w:val="20"/>
        </w:rPr>
      </w:pPr>
      <w:r>
        <w:rPr>
          <w:i/>
          <w:sz w:val="20"/>
        </w:rPr>
        <w:t>…</w:t>
      </w:r>
    </w:p>
    <w:p w:rsidR="0011764D" w:rsidRPr="0011764D" w:rsidRDefault="009A6FD5" w:rsidP="009A6FD5">
      <w:pPr>
        <w:spacing w:after="0" w:line="240" w:lineRule="auto"/>
        <w:ind w:left="426" w:right="333" w:firstLine="0"/>
        <w:rPr>
          <w:i/>
          <w:sz w:val="20"/>
        </w:rPr>
      </w:pPr>
      <w:r>
        <w:rPr>
          <w:i/>
          <w:sz w:val="20"/>
        </w:rPr>
        <w:t>…</w:t>
      </w:r>
    </w:p>
    <w:p w:rsidR="00EA27EB" w:rsidRPr="00EA27EB" w:rsidRDefault="009A6FD5" w:rsidP="009A6FD5">
      <w:pPr>
        <w:spacing w:after="0" w:line="360" w:lineRule="auto"/>
        <w:ind w:left="426" w:right="333" w:firstLine="0"/>
        <w:rPr>
          <w:i/>
          <w:sz w:val="20"/>
        </w:rPr>
      </w:pPr>
      <w:r>
        <w:rPr>
          <w:i/>
          <w:sz w:val="20"/>
        </w:rPr>
        <w:lastRenderedPageBreak/>
        <w:t>…</w:t>
      </w:r>
    </w:p>
    <w:p w:rsidR="00EA27EB" w:rsidRPr="00EA27EB" w:rsidRDefault="00EA27EB" w:rsidP="009A6FD5">
      <w:pPr>
        <w:spacing w:after="0" w:line="240" w:lineRule="auto"/>
        <w:ind w:left="426" w:right="333" w:firstLine="0"/>
        <w:rPr>
          <w:i/>
          <w:sz w:val="20"/>
        </w:rPr>
      </w:pPr>
      <w:r w:rsidRPr="00EA27EB">
        <w:rPr>
          <w:i/>
          <w:sz w:val="20"/>
        </w:rPr>
        <w:t>Al fortalecer la seguridad económica y el bienestar educativo de los elementos policiales y sus familias, se alinea con los principios fundamentales de la seguridad social. Se busca proporcionar protección financiera y tranquilidad emocional, constituyendo una red de apoyo esencial para aquellas personas que arriesgan sus vidas en el cumplimiento del deber de resguardar la seguridad pública.</w:t>
      </w:r>
    </w:p>
    <w:p w:rsidR="00EA27EB" w:rsidRPr="00EA27EB" w:rsidRDefault="00EA27EB" w:rsidP="009A6FD5">
      <w:pPr>
        <w:spacing w:after="0" w:line="240" w:lineRule="auto"/>
        <w:ind w:left="426" w:right="333" w:firstLine="0"/>
        <w:rPr>
          <w:i/>
          <w:sz w:val="20"/>
        </w:rPr>
      </w:pPr>
    </w:p>
    <w:p w:rsidR="00EA27EB" w:rsidRPr="00EA27EB" w:rsidRDefault="00EA27EB" w:rsidP="009A6FD5">
      <w:pPr>
        <w:spacing w:after="0" w:line="240" w:lineRule="auto"/>
        <w:ind w:left="426" w:right="333" w:firstLine="0"/>
        <w:rPr>
          <w:i/>
          <w:sz w:val="20"/>
        </w:rPr>
      </w:pPr>
      <w:r w:rsidRPr="00EA27EB">
        <w:rPr>
          <w:i/>
          <w:sz w:val="20"/>
        </w:rPr>
        <w:t>En este sentido, la incorporación de estos beneficios en el marco legal no solo representa un reconocimiento tangible de su labor, sino que también consolida sus derechos, garantiza la estabilidad a lo largo de sus trayectorias profesionales y establece cimientos sólidos de seguridad social que contribuyan al bienestar integral de quienes dedican sus vidas a la protección de la paz.</w:t>
      </w:r>
    </w:p>
    <w:p w:rsidR="00EA27EB" w:rsidRPr="00EA27EB" w:rsidRDefault="009A6FD5" w:rsidP="009A6FD5">
      <w:pPr>
        <w:spacing w:after="0" w:line="360" w:lineRule="auto"/>
        <w:ind w:left="426" w:right="333" w:firstLine="0"/>
        <w:rPr>
          <w:i/>
          <w:sz w:val="20"/>
        </w:rPr>
      </w:pPr>
      <w:r>
        <w:rPr>
          <w:i/>
          <w:sz w:val="20"/>
        </w:rPr>
        <w:t>…</w:t>
      </w:r>
    </w:p>
    <w:p w:rsidR="00EA27EB" w:rsidRPr="00EA27EB" w:rsidRDefault="00EA27EB" w:rsidP="009A6FD5">
      <w:pPr>
        <w:spacing w:after="0" w:line="240" w:lineRule="auto"/>
        <w:ind w:left="426" w:right="333" w:firstLine="0"/>
        <w:rPr>
          <w:i/>
          <w:sz w:val="20"/>
        </w:rPr>
      </w:pPr>
      <w:r w:rsidRPr="00EA27EB">
        <w:rPr>
          <w:i/>
          <w:sz w:val="20"/>
        </w:rPr>
        <w:t>Al proporcionar créditos para la vivienda y becas de educación para sus hijos, se les está brindando una ayuda importante para alcanzar una mejor calidad de vida, cumpliendo así las obligaciones que tiene el estado de satisfacer el derecho a la seguridad social de sus trabajadores encargados de la seguridad pública, en función del grado de la actividad que estos desempeñan. Estos a su vez, cumplen con su obligación con la ciudadanía de mantener la paz y el orden social.</w:t>
      </w:r>
    </w:p>
    <w:p w:rsidR="00EA27EB" w:rsidRPr="00EA27EB" w:rsidRDefault="009A6FD5" w:rsidP="009A6FD5">
      <w:pPr>
        <w:spacing w:after="0" w:line="240" w:lineRule="auto"/>
        <w:ind w:left="426" w:right="333" w:firstLine="0"/>
        <w:rPr>
          <w:i/>
          <w:sz w:val="20"/>
        </w:rPr>
      </w:pPr>
      <w:r>
        <w:rPr>
          <w:i/>
          <w:sz w:val="20"/>
        </w:rPr>
        <w:t>…</w:t>
      </w:r>
    </w:p>
    <w:p w:rsidR="00EA27EB" w:rsidRDefault="009A6FD5" w:rsidP="009A6FD5">
      <w:pPr>
        <w:spacing w:after="0" w:line="240" w:lineRule="auto"/>
        <w:ind w:left="426" w:right="333" w:firstLine="0"/>
        <w:rPr>
          <w:i/>
          <w:sz w:val="20"/>
        </w:rPr>
      </w:pPr>
      <w:r>
        <w:rPr>
          <w:i/>
          <w:sz w:val="20"/>
        </w:rPr>
        <w:t>…</w:t>
      </w:r>
    </w:p>
    <w:p w:rsidR="0011764D" w:rsidRPr="0011764D" w:rsidRDefault="009A6FD5" w:rsidP="009A6FD5">
      <w:pPr>
        <w:spacing w:after="0" w:line="240" w:lineRule="auto"/>
        <w:ind w:left="426" w:right="333" w:firstLine="0"/>
        <w:rPr>
          <w:i/>
          <w:sz w:val="20"/>
        </w:rPr>
      </w:pPr>
      <w:r>
        <w:rPr>
          <w:i/>
          <w:sz w:val="20"/>
        </w:rPr>
        <w:t>…</w:t>
      </w:r>
    </w:p>
    <w:p w:rsidR="0011764D" w:rsidRDefault="009A6FD5" w:rsidP="009A6FD5">
      <w:pPr>
        <w:spacing w:after="0" w:line="240" w:lineRule="auto"/>
        <w:ind w:left="426" w:right="333" w:firstLine="0"/>
        <w:rPr>
          <w:i/>
          <w:sz w:val="20"/>
        </w:rPr>
      </w:pPr>
      <w:r>
        <w:rPr>
          <w:i/>
          <w:sz w:val="20"/>
        </w:rPr>
        <w:t>…</w:t>
      </w:r>
    </w:p>
    <w:p w:rsidR="0011764D" w:rsidRPr="00E35FE1" w:rsidRDefault="0011764D" w:rsidP="009A6FD5">
      <w:pPr>
        <w:spacing w:after="0" w:line="240" w:lineRule="auto"/>
        <w:ind w:left="426" w:right="0" w:firstLine="697"/>
        <w:rPr>
          <w:i/>
          <w:sz w:val="20"/>
        </w:rPr>
      </w:pPr>
    </w:p>
    <w:p w:rsidR="00EB7BFC" w:rsidRDefault="00D5506E" w:rsidP="00D5506E">
      <w:pPr>
        <w:spacing w:after="0" w:line="360" w:lineRule="auto"/>
        <w:ind w:left="0" w:right="0" w:firstLine="0"/>
      </w:pPr>
      <w:r>
        <w:rPr>
          <w:b/>
        </w:rPr>
        <w:t>SEGUNDO</w:t>
      </w:r>
      <w:r w:rsidR="00EB7BFC" w:rsidRPr="002E3348">
        <w:rPr>
          <w:b/>
        </w:rPr>
        <w:t>.</w:t>
      </w:r>
      <w:r w:rsidR="00EB7BFC">
        <w:t xml:space="preserve"> Como se ha </w:t>
      </w:r>
      <w:r w:rsidR="0011322B">
        <w:t>señalado</w:t>
      </w:r>
      <w:r w:rsidR="00EB7BFC">
        <w:t xml:space="preserve"> anteriormente, en </w:t>
      </w:r>
      <w:r w:rsidR="00717DEF">
        <w:t>Sesión Ordinaria de</w:t>
      </w:r>
      <w:r w:rsidR="00EB7BFC">
        <w:t xml:space="preserve"> Pleno</w:t>
      </w:r>
      <w:r w:rsidR="00717DEF">
        <w:t xml:space="preserve"> de </w:t>
      </w:r>
      <w:r w:rsidR="00EA27EB">
        <w:t>este Poder Legislativo</w:t>
      </w:r>
      <w:r w:rsidR="00717DEF">
        <w:t xml:space="preserve"> </w:t>
      </w:r>
      <w:r w:rsidR="001724A8">
        <w:t xml:space="preserve">de fecha </w:t>
      </w:r>
      <w:r w:rsidR="00EA27EB">
        <w:t xml:space="preserve">18 de marzo </w:t>
      </w:r>
      <w:r w:rsidR="00717DEF">
        <w:t xml:space="preserve">del año </w:t>
      </w:r>
      <w:r w:rsidR="00F708A0">
        <w:t>2024</w:t>
      </w:r>
      <w:r w:rsidR="00717DEF">
        <w:t xml:space="preserve">, </w:t>
      </w:r>
      <w:r w:rsidR="00EB7BFC">
        <w:t>fue turnada la iniciativa en comento a esta Comisión Permanente de Justicia y Seguridad Pública</w:t>
      </w:r>
      <w:r w:rsidR="001724A8">
        <w:t>,</w:t>
      </w:r>
      <w:r w:rsidR="00EB7BFC">
        <w:t xml:space="preserve"> </w:t>
      </w:r>
      <w:r w:rsidR="00F708A0">
        <w:t>misma que</w:t>
      </w:r>
      <w:r w:rsidR="00EB7BFC">
        <w:t xml:space="preserve"> fue debidamente distribuida </w:t>
      </w:r>
      <w:r w:rsidR="00F708A0">
        <w:t xml:space="preserve">a las y los integrantes de esta Comisión dictaminadora </w:t>
      </w:r>
      <w:r w:rsidR="00EB7BFC">
        <w:t xml:space="preserve">en sesión de trabajo </w:t>
      </w:r>
      <w:r w:rsidR="00F708A0">
        <w:t>de fec</w:t>
      </w:r>
      <w:r w:rsidR="001724A8">
        <w:t xml:space="preserve">ha 8 de abril del año en curso </w:t>
      </w:r>
      <w:r w:rsidR="00F708A0">
        <w:t>para su análisis, estudio y dictamen respectivo,</w:t>
      </w:r>
    </w:p>
    <w:p w:rsidR="00EB7BFC" w:rsidRDefault="00EB7BFC" w:rsidP="00EB7BFC">
      <w:pPr>
        <w:spacing w:after="0" w:line="360" w:lineRule="auto"/>
        <w:ind w:left="0" w:right="0" w:hanging="11"/>
      </w:pPr>
    </w:p>
    <w:p w:rsidR="00EB7BFC" w:rsidRDefault="00EB7BFC" w:rsidP="00EB7BFC">
      <w:pPr>
        <w:spacing w:after="0" w:line="360" w:lineRule="auto"/>
        <w:ind w:left="0" w:right="0" w:firstLine="709"/>
      </w:pPr>
      <w:r>
        <w:t xml:space="preserve">Ahora bien, con base a los antecedentes mencionados, las diputadas y los diputados </w:t>
      </w:r>
      <w:r w:rsidR="00717DEF">
        <w:t>que conformamos</w:t>
      </w:r>
      <w:r>
        <w:t xml:space="preserve"> esta Comisión Perman</w:t>
      </w:r>
      <w:r w:rsidR="00717DEF">
        <w:t>ente, realizamos las siguientes,</w:t>
      </w:r>
    </w:p>
    <w:p w:rsidR="00EB7BFC" w:rsidRDefault="00EB7BFC" w:rsidP="00EB7BFC">
      <w:pPr>
        <w:spacing w:after="0" w:line="360" w:lineRule="auto"/>
        <w:ind w:left="0" w:right="0" w:firstLine="709"/>
      </w:pPr>
    </w:p>
    <w:p w:rsidR="000B05C4" w:rsidRDefault="000B05C4" w:rsidP="000B05C4">
      <w:pPr>
        <w:spacing w:after="0" w:line="360" w:lineRule="auto"/>
        <w:ind w:left="0" w:right="0"/>
        <w:jc w:val="center"/>
        <w:rPr>
          <w:b/>
        </w:rPr>
      </w:pPr>
      <w:r>
        <w:rPr>
          <w:b/>
        </w:rPr>
        <w:t>C O N S I D E R A C I O N E S</w:t>
      </w:r>
    </w:p>
    <w:p w:rsidR="000B05C4" w:rsidRDefault="000B05C4" w:rsidP="000B05C4">
      <w:pPr>
        <w:spacing w:after="0"/>
        <w:ind w:left="0" w:right="0"/>
        <w:rPr>
          <w:b/>
        </w:rPr>
      </w:pPr>
    </w:p>
    <w:p w:rsidR="000B05C4" w:rsidRPr="00293079" w:rsidRDefault="000B05C4" w:rsidP="000B05C4">
      <w:pPr>
        <w:spacing w:after="0" w:line="360" w:lineRule="auto"/>
        <w:ind w:left="0" w:right="0" w:firstLine="0"/>
      </w:pPr>
      <w:r w:rsidRPr="00293079">
        <w:rPr>
          <w:b/>
        </w:rPr>
        <w:t xml:space="preserve">PRIMERA. </w:t>
      </w:r>
      <w:r w:rsidRPr="00293079">
        <w:t xml:space="preserve">La iniciativa </w:t>
      </w:r>
      <w:r>
        <w:t>en estudio encuentra</w:t>
      </w:r>
      <w:r w:rsidRPr="00293079">
        <w:t xml:space="preserve"> sustento normativo en l</w:t>
      </w:r>
      <w:r w:rsidR="00AE6E50">
        <w:t>o dispuesto por los artículos 35,</w:t>
      </w:r>
      <w:r w:rsidRPr="00293079">
        <w:t xml:space="preserve"> fracción I</w:t>
      </w:r>
      <w:r>
        <w:t>I, 55, fracción XI</w:t>
      </w:r>
      <w:r w:rsidRPr="00293079">
        <w:t xml:space="preserve"> de la Constitución Política; </w:t>
      </w:r>
      <w:r>
        <w:t xml:space="preserve">y </w:t>
      </w:r>
      <w:r w:rsidRPr="00293079">
        <w:t xml:space="preserve">16 de la Ley de Gobierno del Poder Legislativo; </w:t>
      </w:r>
      <w:r>
        <w:t>ambos ordenamientos del Estado de Yucatán</w:t>
      </w:r>
      <w:r w:rsidRPr="00293079">
        <w:t xml:space="preserve">, </w:t>
      </w:r>
      <w:r>
        <w:t xml:space="preserve">toda vez que dichas disposiciones </w:t>
      </w:r>
      <w:r w:rsidRPr="00293079">
        <w:t>facultan</w:t>
      </w:r>
      <w:r>
        <w:t xml:space="preserve"> al Poder Ejecutivo </w:t>
      </w:r>
      <w:r w:rsidRPr="00293079">
        <w:t>para iniciar leyes o decretos.</w:t>
      </w:r>
    </w:p>
    <w:p w:rsidR="000B05C4" w:rsidRPr="0050667E" w:rsidRDefault="000B05C4" w:rsidP="000B05C4">
      <w:pPr>
        <w:spacing w:after="0" w:line="360" w:lineRule="auto"/>
        <w:ind w:left="0" w:right="0" w:firstLine="708"/>
        <w:rPr>
          <w:highlight w:val="lightGray"/>
        </w:rPr>
      </w:pPr>
    </w:p>
    <w:p w:rsidR="000B05C4" w:rsidRDefault="000B05C4" w:rsidP="000B05C4">
      <w:pPr>
        <w:spacing w:after="0" w:line="360" w:lineRule="auto"/>
        <w:ind w:left="0" w:right="0" w:firstLine="708"/>
      </w:pPr>
      <w:r w:rsidRPr="00BA141F">
        <w:t xml:space="preserve">De igual forma, </w:t>
      </w:r>
      <w:r w:rsidR="001724A8">
        <w:t>es preciso señalar que</w:t>
      </w:r>
      <w:r>
        <w:t xml:space="preserve"> </w:t>
      </w:r>
      <w:r w:rsidRPr="00BA141F">
        <w:t>con fundamento en el artículo 43</w:t>
      </w:r>
      <w:r w:rsidR="00F3062D">
        <w:t xml:space="preserve">, fracción III, </w:t>
      </w:r>
      <w:r w:rsidRPr="00BA141F">
        <w:t xml:space="preserve">inciso a) de la Ley de Gobierno del Poder Legislativo del Estado de Yucatán, esta Comisión Permanente de Justicia y Seguridad Pública tiene </w:t>
      </w:r>
      <w:r>
        <w:t xml:space="preserve">competencia </w:t>
      </w:r>
      <w:r w:rsidRPr="00BA141F">
        <w:t>para</w:t>
      </w:r>
      <w:r>
        <w:t xml:space="preserve"> conocer, </w:t>
      </w:r>
      <w:r w:rsidRPr="00BA141F">
        <w:t>estudiar, analizar y dictaminar sobre el tema propuesto en la</w:t>
      </w:r>
      <w:r>
        <w:t xml:space="preserve"> iniciativa, toda vez que versa sobre la seguridad</w:t>
      </w:r>
      <w:r w:rsidR="00F708A0">
        <w:t xml:space="preserve"> pública y la salvaguarda de las garantías de seguridad jurídica.</w:t>
      </w:r>
    </w:p>
    <w:p w:rsidR="000B05C4" w:rsidRDefault="000B05C4" w:rsidP="0033468B">
      <w:pPr>
        <w:spacing w:after="0" w:line="240" w:lineRule="auto"/>
        <w:ind w:left="0" w:right="0" w:firstLine="0"/>
      </w:pPr>
    </w:p>
    <w:p w:rsidR="000B05C4" w:rsidRDefault="000B05C4" w:rsidP="000B05C4">
      <w:pPr>
        <w:spacing w:after="0" w:line="360" w:lineRule="auto"/>
        <w:ind w:left="0" w:right="0" w:firstLine="0"/>
      </w:pPr>
      <w:r>
        <w:rPr>
          <w:b/>
        </w:rPr>
        <w:t>SEGUNDA</w:t>
      </w:r>
      <w:r w:rsidRPr="00D02572">
        <w:rPr>
          <w:b/>
        </w:rPr>
        <w:t>.</w:t>
      </w:r>
      <w:r>
        <w:rPr>
          <w:b/>
        </w:rPr>
        <w:t xml:space="preserve"> </w:t>
      </w:r>
      <w:r w:rsidR="001724A8">
        <w:t xml:space="preserve">En fecha </w:t>
      </w:r>
      <w:r w:rsidRPr="006447FD">
        <w:t>2 de mayo del año 20</w:t>
      </w:r>
      <w:r>
        <w:t xml:space="preserve">16, fue publicado el Decreto 385 en el Diario Oficial del Gobierno del Estado de Yucatán, </w:t>
      </w:r>
      <w:r w:rsidR="001724A8">
        <w:t xml:space="preserve">mediante </w:t>
      </w:r>
      <w:r>
        <w:t xml:space="preserve">el cual </w:t>
      </w:r>
      <w:r w:rsidR="001724A8">
        <w:t xml:space="preserve">se </w:t>
      </w:r>
      <w:r>
        <w:t xml:space="preserve">expidió la Ley del Sistema Estatal de Seguridad Pública a fin de regular la integración, organización y funcionamiento de las instituciones en materia </w:t>
      </w:r>
      <w:r w:rsidR="0011322B">
        <w:t xml:space="preserve">de seguridad pública, así como </w:t>
      </w:r>
      <w:r>
        <w:t>el conjunto de normas, instancias, instrumentos y acciones que tienen por objeto garantizar el óptimo desempeño de la función de seguridad pública en la entidad.</w:t>
      </w:r>
    </w:p>
    <w:p w:rsidR="000B05C4" w:rsidRDefault="000B05C4" w:rsidP="000B05C4">
      <w:pPr>
        <w:spacing w:after="0" w:line="360" w:lineRule="auto"/>
        <w:ind w:left="0" w:right="0" w:firstLine="0"/>
      </w:pPr>
    </w:p>
    <w:p w:rsidR="000B05C4" w:rsidRDefault="000B05C4" w:rsidP="000B05C4">
      <w:pPr>
        <w:spacing w:after="0" w:line="360" w:lineRule="auto"/>
        <w:ind w:left="0" w:right="0" w:firstLine="709"/>
      </w:pPr>
      <w:r>
        <w:t>Esta ley se ha reformado en múltiples ocasiones, siendo la última publicada en el Diario Oficial del Gobi</w:t>
      </w:r>
      <w:r w:rsidR="00790DC0">
        <w:t>erno del Estado de Yucatán el 28</w:t>
      </w:r>
      <w:r>
        <w:t xml:space="preserve"> de </w:t>
      </w:r>
      <w:r w:rsidR="00A72DC3">
        <w:t>junio</w:t>
      </w:r>
      <w:r>
        <w:t xml:space="preserve"> de 2</w:t>
      </w:r>
      <w:r w:rsidR="00A72DC3">
        <w:t>023, mediante decreto número 653</w:t>
      </w:r>
      <w:r>
        <w:t>, en materia de autonomía de la Fiscalía General del Estado de Yucatán.</w:t>
      </w:r>
    </w:p>
    <w:p w:rsidR="000B05C4" w:rsidRDefault="000B05C4" w:rsidP="000B05C4">
      <w:pPr>
        <w:spacing w:after="0" w:line="360" w:lineRule="auto"/>
        <w:ind w:left="0" w:right="0" w:firstLine="0"/>
      </w:pPr>
    </w:p>
    <w:p w:rsidR="00F3062D" w:rsidRDefault="000B05C4" w:rsidP="000B05C4">
      <w:pPr>
        <w:tabs>
          <w:tab w:val="left" w:pos="1980"/>
        </w:tabs>
        <w:spacing w:after="0" w:line="360" w:lineRule="auto"/>
        <w:ind w:left="0" w:right="0" w:firstLine="0"/>
      </w:pPr>
      <w:r w:rsidRPr="004C6C7A">
        <w:rPr>
          <w:b/>
        </w:rPr>
        <w:t xml:space="preserve">TERCERA. </w:t>
      </w:r>
      <w:r>
        <w:t>La seguridad pública se encuentra contemplada en la Constitución Política de los Estados Unidos Mexicanos, específicamente en el párrafo noveno del artículo 21, donde se concibe como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de conformidad con lo previsto en esta Constitución y las leyes en la materia”.</w:t>
      </w:r>
      <w:r>
        <w:rPr>
          <w:rStyle w:val="Refdenotaalpie"/>
        </w:rPr>
        <w:footnoteReference w:id="1"/>
      </w:r>
      <w:r>
        <w:t xml:space="preserve"> </w:t>
      </w:r>
    </w:p>
    <w:p w:rsidR="00A72DC3" w:rsidRDefault="00A72DC3" w:rsidP="000B05C4">
      <w:pPr>
        <w:tabs>
          <w:tab w:val="left" w:pos="1980"/>
        </w:tabs>
        <w:spacing w:after="0" w:line="360" w:lineRule="auto"/>
        <w:ind w:left="0" w:right="0" w:firstLine="0"/>
      </w:pPr>
    </w:p>
    <w:p w:rsidR="000B05C4" w:rsidRDefault="000B05C4" w:rsidP="00F3062D">
      <w:pPr>
        <w:tabs>
          <w:tab w:val="left" w:pos="1980"/>
        </w:tabs>
        <w:spacing w:after="0" w:line="360" w:lineRule="auto"/>
        <w:ind w:left="0" w:right="0" w:firstLine="709"/>
      </w:pPr>
      <w:r>
        <w:t>De igual manera, la seguridad pública comprende la prevención, investigación y persecución de los delitos, así como la sanción de l</w:t>
      </w:r>
      <w:r w:rsidR="00AE6E50">
        <w:t xml:space="preserve">as infracciones administrativas, las cuales son funciones de las </w:t>
      </w:r>
      <w:r>
        <w:t xml:space="preserve">instituciones de seguridad pública, </w:t>
      </w:r>
      <w:r w:rsidR="00AE6E50">
        <w:t>mismas que</w:t>
      </w:r>
      <w:r>
        <w:t xml:space="preserve"> deberán regirse por los principios de legalidad, objetividad, eficiencia, profesionalismo, honradez y respeto a los derechos humanos reconocidos en esta Constitución y demás tratados internacionales de los que el Estado mexicano sea parte.</w:t>
      </w:r>
    </w:p>
    <w:p w:rsidR="000B05C4" w:rsidRDefault="000B05C4" w:rsidP="000B05C4">
      <w:pPr>
        <w:tabs>
          <w:tab w:val="left" w:pos="1980"/>
        </w:tabs>
        <w:spacing w:after="0" w:line="360" w:lineRule="auto"/>
        <w:ind w:left="0" w:right="0" w:firstLine="709"/>
      </w:pPr>
    </w:p>
    <w:p w:rsidR="000B05C4" w:rsidRDefault="000B05C4" w:rsidP="000B05C4">
      <w:pPr>
        <w:tabs>
          <w:tab w:val="left" w:pos="1980"/>
        </w:tabs>
        <w:spacing w:after="0" w:line="360" w:lineRule="auto"/>
        <w:ind w:left="0" w:right="0" w:firstLine="709"/>
      </w:pPr>
      <w:r>
        <w:t>A nivel local, la seguridad pública está prevista en el artículo 86 de la Constitución Política del Estado de Yucatán, donde se determina su importancia y necesidad para lograr un</w:t>
      </w:r>
      <w:r w:rsidR="00397D3D">
        <w:t>a</w:t>
      </w:r>
      <w:r>
        <w:t xml:space="preserve"> plena convivencia entre la sociedad, ya que en ella se instauran los parámetros para garantizar el bienestar de toda la población; es decir, que la seguridad pública constituye un elemento clave para procurar la paz, erradicar la inseguridad y combatir la delincuencia en </w:t>
      </w:r>
      <w:r w:rsidR="00397D3D">
        <w:t>la entidad,</w:t>
      </w:r>
      <w:r>
        <w:t xml:space="preserve"> aspectos que impactan directamente en el desarrollo del estado tanto a nivel social como económico. </w:t>
      </w:r>
    </w:p>
    <w:p w:rsidR="000B05C4" w:rsidRDefault="000B05C4" w:rsidP="000B05C4">
      <w:pPr>
        <w:tabs>
          <w:tab w:val="left" w:pos="1980"/>
        </w:tabs>
        <w:spacing w:after="0" w:line="360" w:lineRule="auto"/>
        <w:ind w:left="0" w:right="0" w:firstLine="709"/>
      </w:pPr>
    </w:p>
    <w:p w:rsidR="000B05C4" w:rsidRDefault="000B05C4" w:rsidP="000B05C4">
      <w:pPr>
        <w:tabs>
          <w:tab w:val="left" w:pos="1980"/>
        </w:tabs>
        <w:spacing w:after="0" w:line="360" w:lineRule="auto"/>
        <w:ind w:left="0" w:right="0" w:firstLine="709"/>
      </w:pPr>
      <w:r>
        <w:t>A su vez, el</w:t>
      </w:r>
      <w:r w:rsidR="001724A8">
        <w:t xml:space="preserve"> texto constitucional local la define</w:t>
      </w:r>
      <w:r>
        <w:t xml:space="preserve"> como aquella labor que llevan a cabo los cuerpos policiales estatales y municipales para salvaguardar los derechos, la in</w:t>
      </w:r>
      <w:r w:rsidR="001724A8">
        <w:t xml:space="preserve">tegridad física, el patrimonio, así como </w:t>
      </w:r>
      <w:r>
        <w:t>el entorno de todas las personas que se encuentran en territorio yucateco. Esta tarea conlleva proteger y restablecer el orden público y la paz social a través de diversos mecanismos como la prevención,</w:t>
      </w:r>
      <w:r w:rsidR="001724A8">
        <w:t xml:space="preserve"> la</w:t>
      </w:r>
      <w:r>
        <w:t xml:space="preserve"> investigación y persecución de los delitos</w:t>
      </w:r>
      <w:r w:rsidR="001724A8">
        <w:t>, y</w:t>
      </w:r>
      <w:r>
        <w:t xml:space="preserve"> la reinserción social, </w:t>
      </w:r>
      <w:r w:rsidR="00397D3D">
        <w:t>justo como</w:t>
      </w:r>
      <w:r>
        <w:t xml:space="preserve"> se ha mencionado en los párrafos que anteceden.</w:t>
      </w:r>
    </w:p>
    <w:p w:rsidR="000B05C4" w:rsidRDefault="000B05C4" w:rsidP="001724A8">
      <w:pPr>
        <w:spacing w:after="0" w:line="360" w:lineRule="auto"/>
        <w:ind w:left="0" w:right="0" w:firstLine="0"/>
        <w:rPr>
          <w:b/>
        </w:rPr>
      </w:pPr>
    </w:p>
    <w:p w:rsidR="000B05C4" w:rsidRDefault="000B05C4" w:rsidP="000B05C4">
      <w:pPr>
        <w:tabs>
          <w:tab w:val="left" w:pos="1980"/>
        </w:tabs>
        <w:spacing w:after="0" w:line="360" w:lineRule="auto"/>
        <w:ind w:left="0" w:right="0" w:firstLine="0"/>
      </w:pPr>
      <w:r w:rsidRPr="009A6FD5">
        <w:rPr>
          <w:b/>
        </w:rPr>
        <w:t>CUARTA.</w:t>
      </w:r>
      <w:r>
        <w:t xml:space="preserve"> Es una realidad que con el paso de los años la seguridad en Yucatán se ha convertido en uno de los elementos indispensables para el crecimiento y desarrollo económico </w:t>
      </w:r>
      <w:r w:rsidR="001724A8">
        <w:t>de la entidad</w:t>
      </w:r>
      <w:r>
        <w:t xml:space="preserve">, ya que ha permitido atraer y generar inversiones </w:t>
      </w:r>
      <w:r w:rsidR="00397D3D">
        <w:t>en el estado</w:t>
      </w:r>
      <w:r w:rsidR="001724A8">
        <w:t>. La seguridad pública en conjunto</w:t>
      </w:r>
      <w:r>
        <w:t xml:space="preserve"> con las políticas públicas, integrales y continuas, así como con los programas y estrategias en la materia, ha logrado tener como resultado una constante mejoría en la calidad de vida de la población que se encuentra en </w:t>
      </w:r>
      <w:r w:rsidR="00397D3D">
        <w:t xml:space="preserve">esta entidad federativa, tal </w:t>
      </w:r>
      <w:r>
        <w:t>como s</w:t>
      </w:r>
      <w:r w:rsidR="001724A8">
        <w:t>e puede observar en los datos</w:t>
      </w:r>
      <w:r w:rsidR="00397D3D">
        <w:t xml:space="preserve"> presentados </w:t>
      </w:r>
      <w:r w:rsidR="001724A8">
        <w:t xml:space="preserve">por el Instituto Nacional de </w:t>
      </w:r>
      <w:r w:rsidR="001724A8" w:rsidRPr="007866C2">
        <w:t>Estadística y Geografía</w:t>
      </w:r>
      <w:r w:rsidR="00397D3D">
        <w:t xml:space="preserve"> </w:t>
      </w:r>
      <w:r w:rsidR="001724A8">
        <w:t>en el mes de septiembre del año 2023, como resultado de</w:t>
      </w:r>
      <w:r w:rsidR="00397D3D">
        <w:t xml:space="preserve"> </w:t>
      </w:r>
      <w:r>
        <w:t>la Encuesta Nacional de Victimización y Percepción sobre Seguridad Pública (ENVIPE).</w:t>
      </w:r>
      <w:r>
        <w:rPr>
          <w:rStyle w:val="Refdenotaalpie"/>
        </w:rPr>
        <w:footnoteReference w:id="2"/>
      </w:r>
      <w:r>
        <w:t xml:space="preserve"> </w:t>
      </w:r>
    </w:p>
    <w:p w:rsidR="000B05C4" w:rsidRDefault="000B05C4" w:rsidP="001724A8">
      <w:pPr>
        <w:tabs>
          <w:tab w:val="left" w:pos="1980"/>
        </w:tabs>
        <w:spacing w:after="0" w:line="360" w:lineRule="auto"/>
        <w:ind w:left="0" w:right="0" w:firstLine="0"/>
      </w:pPr>
    </w:p>
    <w:p w:rsidR="001724A8" w:rsidRDefault="00F835A3" w:rsidP="00600448">
      <w:pPr>
        <w:tabs>
          <w:tab w:val="left" w:pos="1980"/>
        </w:tabs>
        <w:spacing w:after="0" w:line="360" w:lineRule="auto"/>
        <w:ind w:left="0" w:right="0" w:firstLine="709"/>
      </w:pPr>
      <w:r>
        <w:t>En relación a ello, de los</w:t>
      </w:r>
      <w:r w:rsidR="000B05C4">
        <w:t xml:space="preserve"> datos registrados por la ENVIPE</w:t>
      </w:r>
      <w:r w:rsidR="00A72DC3">
        <w:t xml:space="preserve"> 2023</w:t>
      </w:r>
      <w:r w:rsidR="000B05C4">
        <w:t xml:space="preserve"> respecto a la percepción sobre Seguridad Pública</w:t>
      </w:r>
      <w:r w:rsidR="00A72DC3">
        <w:t xml:space="preserve"> en el estado de Yucatán</w:t>
      </w:r>
      <w:r w:rsidR="009A6FD5">
        <w:t>, se destaca que el 45.9</w:t>
      </w:r>
      <w:r w:rsidR="000B05C4">
        <w:t xml:space="preserve">% de la población del estado de Yucatán considera a la inseguridad como el </w:t>
      </w:r>
      <w:r w:rsidR="009A6FD5">
        <w:t xml:space="preserve">segundo </w:t>
      </w:r>
      <w:r w:rsidR="000B05C4">
        <w:t xml:space="preserve">problema más importante </w:t>
      </w:r>
      <w:r w:rsidR="009A6FD5">
        <w:t>que enfrenta hoy en día su entidad federativa</w:t>
      </w:r>
      <w:r>
        <w:t>, a diferencia del 60.5% de la población encuestada a</w:t>
      </w:r>
      <w:r w:rsidR="009A6FD5">
        <w:t xml:space="preserve"> nivel nacional, </w:t>
      </w:r>
      <w:r>
        <w:t xml:space="preserve">que considera a </w:t>
      </w:r>
      <w:r w:rsidR="009A6FD5">
        <w:t xml:space="preserve">la inseguridad </w:t>
      </w:r>
      <w:r>
        <w:t>como</w:t>
      </w:r>
      <w:r w:rsidR="009A6FD5">
        <w:t xml:space="preserve"> el principal problema que aqueja al país</w:t>
      </w:r>
      <w:r>
        <w:t xml:space="preserve">. Esto significa una mayor </w:t>
      </w:r>
      <w:r w:rsidR="000B05C4">
        <w:t xml:space="preserve">confianza en la seguridad actual de Yucatán. </w:t>
      </w:r>
    </w:p>
    <w:p w:rsidR="001724A8" w:rsidRDefault="001724A8" w:rsidP="00600448">
      <w:pPr>
        <w:tabs>
          <w:tab w:val="left" w:pos="1980"/>
        </w:tabs>
        <w:spacing w:after="0" w:line="360" w:lineRule="auto"/>
        <w:ind w:left="0" w:right="0" w:firstLine="709"/>
      </w:pPr>
    </w:p>
    <w:p w:rsidR="00F835A3" w:rsidRDefault="000B05C4" w:rsidP="00600448">
      <w:pPr>
        <w:tabs>
          <w:tab w:val="left" w:pos="1980"/>
        </w:tabs>
        <w:spacing w:after="0" w:line="360" w:lineRule="auto"/>
        <w:ind w:left="0" w:right="0" w:firstLine="709"/>
      </w:pPr>
      <w:r>
        <w:t xml:space="preserve">Asimismo, cabe </w:t>
      </w:r>
      <w:r w:rsidR="00F835A3">
        <w:t>mencionar que en nuestro estado</w:t>
      </w:r>
      <w:r w:rsidR="00600448">
        <w:t xml:space="preserve"> únicamente el 27.8</w:t>
      </w:r>
      <w:r>
        <w:t xml:space="preserve">% de la población objeto de dicho instrumento considera que vivir en su entorno más cercano, </w:t>
      </w:r>
      <w:r w:rsidR="00600448">
        <w:t xml:space="preserve">colonia o localidad es inseguro, a comparación del </w:t>
      </w:r>
      <w:r w:rsidR="00F835A3">
        <w:t>37.8% a nivel federal.</w:t>
      </w:r>
    </w:p>
    <w:p w:rsidR="000B05C4" w:rsidRDefault="000B05C4" w:rsidP="00600448">
      <w:pPr>
        <w:tabs>
          <w:tab w:val="left" w:pos="1980"/>
        </w:tabs>
        <w:spacing w:after="0" w:line="360" w:lineRule="auto"/>
        <w:ind w:left="0" w:right="0" w:firstLine="709"/>
      </w:pPr>
      <w:r>
        <w:t>Lo anterior</w:t>
      </w:r>
      <w:r w:rsidR="00F835A3">
        <w:t>,</w:t>
      </w:r>
      <w:r>
        <w:t xml:space="preserve"> cobra</w:t>
      </w:r>
      <w:r w:rsidR="00F835A3">
        <w:t xml:space="preserve"> mayor</w:t>
      </w:r>
      <w:r>
        <w:t xml:space="preserve"> relevancia si se </w:t>
      </w:r>
      <w:r w:rsidR="00F835A3">
        <w:t>observa</w:t>
      </w:r>
      <w:r>
        <w:t xml:space="preserve"> que dentro de estas esta</w:t>
      </w:r>
      <w:r w:rsidR="00600448">
        <w:t xml:space="preserve">dísticas, </w:t>
      </w:r>
      <w:r w:rsidR="00F835A3">
        <w:t>es el</w:t>
      </w:r>
      <w:r w:rsidR="00600448">
        <w:t xml:space="preserve"> 57.8</w:t>
      </w:r>
      <w:r>
        <w:t xml:space="preserve">% de la ciudadanía encuestada </w:t>
      </w:r>
      <w:r w:rsidR="00F835A3">
        <w:t>que considera sentir</w:t>
      </w:r>
      <w:r>
        <w:t xml:space="preserve">se más segura al caminar sin acompañantes por la noche en los alrededores de su vivienda, </w:t>
      </w:r>
      <w:r w:rsidR="00F835A3">
        <w:t>lo cual</w:t>
      </w:r>
      <w:r>
        <w:t xml:space="preserve"> contrasta</w:t>
      </w:r>
      <w:r w:rsidR="00600448">
        <w:t xml:space="preserve"> con el índice nacional del 39.8</w:t>
      </w:r>
      <w:r>
        <w:t xml:space="preserve">%. </w:t>
      </w:r>
    </w:p>
    <w:p w:rsidR="000B05C4" w:rsidRDefault="000B05C4" w:rsidP="00600448">
      <w:pPr>
        <w:tabs>
          <w:tab w:val="left" w:pos="1980"/>
        </w:tabs>
        <w:spacing w:after="0" w:line="360" w:lineRule="auto"/>
        <w:ind w:left="0" w:right="0" w:firstLine="709"/>
      </w:pPr>
    </w:p>
    <w:p w:rsidR="007866C2" w:rsidRDefault="00397D3D" w:rsidP="007866C2">
      <w:pPr>
        <w:tabs>
          <w:tab w:val="left" w:pos="1980"/>
        </w:tabs>
        <w:spacing w:after="0" w:line="360" w:lineRule="auto"/>
        <w:ind w:left="0" w:right="0" w:firstLine="709"/>
      </w:pPr>
      <w:r>
        <w:t>En</w:t>
      </w:r>
      <w:r w:rsidR="000B05C4">
        <w:t xml:space="preserve"> cuanto al nivel de confianza en las autoridades de seguridad p</w:t>
      </w:r>
      <w:r w:rsidR="00F835A3">
        <w:t>ública</w:t>
      </w:r>
      <w:r>
        <w:t xml:space="preserve"> </w:t>
      </w:r>
      <w:r w:rsidR="00F835A3">
        <w:t>d</w:t>
      </w:r>
      <w:r>
        <w:t xml:space="preserve">el estado de Yucatán, </w:t>
      </w:r>
      <w:r w:rsidR="00600448">
        <w:t>el 76.4</w:t>
      </w:r>
      <w:r w:rsidR="000B05C4">
        <w:t xml:space="preserve">% de la ciudadanía </w:t>
      </w:r>
      <w:r w:rsidR="00600448">
        <w:t xml:space="preserve">identifica a la Policía Estatal como una de las autoridades que mayor </w:t>
      </w:r>
      <w:r w:rsidR="007866C2">
        <w:rPr>
          <w:szCs w:val="24"/>
        </w:rPr>
        <w:t xml:space="preserve">confianza le inspiran, </w:t>
      </w:r>
      <w:r w:rsidR="00600448">
        <w:rPr>
          <w:szCs w:val="24"/>
        </w:rPr>
        <w:t>únicamente después de la marina, el</w:t>
      </w:r>
      <w:r w:rsidR="007866C2">
        <w:rPr>
          <w:szCs w:val="24"/>
        </w:rPr>
        <w:t xml:space="preserve"> ejército y la guardia nacional</w:t>
      </w:r>
      <w:r w:rsidR="00F835A3">
        <w:rPr>
          <w:szCs w:val="24"/>
        </w:rPr>
        <w:t>.</w:t>
      </w:r>
      <w:r w:rsidR="00F835A3">
        <w:t xml:space="preserve"> Esta</w:t>
      </w:r>
      <w:r w:rsidR="000B05C4">
        <w:t xml:space="preserve"> ci</w:t>
      </w:r>
      <w:r w:rsidR="007866C2">
        <w:t xml:space="preserve">fra </w:t>
      </w:r>
      <w:r w:rsidR="00F835A3">
        <w:t xml:space="preserve">es </w:t>
      </w:r>
      <w:r w:rsidR="007866C2">
        <w:t>ampliamente superior al 58.4% correspondiente al índice nacional, lo que s</w:t>
      </w:r>
      <w:r w:rsidR="00F835A3">
        <w:t xml:space="preserve">e traduce en un </w:t>
      </w:r>
      <w:r w:rsidR="007866C2">
        <w:t>mayor nivel de confianza en las instituciones de seguridad de nuestra entidad.</w:t>
      </w:r>
    </w:p>
    <w:p w:rsidR="000B05C4" w:rsidRDefault="000B05C4" w:rsidP="000B05C4">
      <w:pPr>
        <w:tabs>
          <w:tab w:val="left" w:pos="1980"/>
        </w:tabs>
        <w:spacing w:after="0" w:line="360" w:lineRule="auto"/>
        <w:ind w:left="0" w:right="0" w:firstLine="709"/>
      </w:pPr>
    </w:p>
    <w:p w:rsidR="000B05C4" w:rsidRDefault="000B05C4" w:rsidP="000B05C4">
      <w:pPr>
        <w:tabs>
          <w:tab w:val="left" w:pos="1980"/>
        </w:tabs>
        <w:spacing w:after="0" w:line="360" w:lineRule="auto"/>
        <w:ind w:left="0" w:right="0" w:firstLine="709"/>
      </w:pPr>
      <w:r>
        <w:t>En adición a lo ya señalado, es menester destacar que el sistema normativo de Yucatán y la coordinac</w:t>
      </w:r>
      <w:r w:rsidR="001D7039">
        <w:t>ión que existe entre el estado,</w:t>
      </w:r>
      <w:r>
        <w:t xml:space="preserve"> sus m</w:t>
      </w:r>
      <w:r w:rsidR="001D7039">
        <w:t>unicipios y la federación, han</w:t>
      </w:r>
      <w:r>
        <w:t xml:space="preserve"> propiciado elevar los índices de seguridad en toda la entidad, otorgando con ello una mayor certeza a todas las p</w:t>
      </w:r>
      <w:r w:rsidR="0095488C">
        <w:t>ersonas que viven o se encuentra</w:t>
      </w:r>
      <w:r>
        <w:t xml:space="preserve">n transitando en territorio yucateco. De igual manera, esto ha generado que Yucatán se mantenga como un constante referente a nivel nacional e internacional </w:t>
      </w:r>
      <w:r w:rsidR="0095488C">
        <w:t xml:space="preserve">por sus altos </w:t>
      </w:r>
      <w:r>
        <w:t>índices de bienestar</w:t>
      </w:r>
      <w:r w:rsidR="00F835A3">
        <w:t>.</w:t>
      </w:r>
    </w:p>
    <w:p w:rsidR="007866C2" w:rsidRDefault="007866C2" w:rsidP="000B05C4">
      <w:pPr>
        <w:tabs>
          <w:tab w:val="left" w:pos="1980"/>
        </w:tabs>
        <w:spacing w:after="0" w:line="360" w:lineRule="auto"/>
        <w:ind w:left="0" w:right="0" w:firstLine="709"/>
      </w:pPr>
    </w:p>
    <w:p w:rsidR="007866C2" w:rsidRDefault="007866C2" w:rsidP="000B05C4">
      <w:pPr>
        <w:tabs>
          <w:tab w:val="left" w:pos="1980"/>
        </w:tabs>
        <w:spacing w:after="0" w:line="360" w:lineRule="auto"/>
        <w:ind w:left="0" w:right="0" w:firstLine="709"/>
      </w:pPr>
      <w:r w:rsidRPr="007866C2">
        <w:t>Lo anterior, se complementa con diversos datos del Secretariado Ejecutivo del Sistema Nacional de Seguridad Pública emitidos en 2023, mismos que confirman que Yucatán se mantiene como el estado con menor incidencia delictiva de México. A su vez, respecto a la capital de nuestra entidad, ésta se percibe como una de las ciudades con menor inseguridad según la Encuesta Nacional de Seguridad Pública Urbana (ENSU), elaborada por el Instituto Nacional de Estadística y Geografía elaborada en el 2023.</w:t>
      </w:r>
    </w:p>
    <w:p w:rsidR="000B05C4" w:rsidRDefault="000B05C4" w:rsidP="000B05C4">
      <w:pPr>
        <w:tabs>
          <w:tab w:val="left" w:pos="1980"/>
        </w:tabs>
        <w:spacing w:after="0" w:line="360" w:lineRule="auto"/>
        <w:ind w:left="0" w:right="0" w:firstLine="0"/>
      </w:pPr>
    </w:p>
    <w:p w:rsidR="00EE4514" w:rsidRDefault="007866C2" w:rsidP="007866C2">
      <w:pPr>
        <w:tabs>
          <w:tab w:val="left" w:pos="1980"/>
        </w:tabs>
        <w:spacing w:after="0" w:line="360" w:lineRule="auto"/>
        <w:ind w:left="0" w:right="0" w:firstLine="0"/>
      </w:pPr>
      <w:r w:rsidRPr="007866C2">
        <w:rPr>
          <w:b/>
        </w:rPr>
        <w:t xml:space="preserve">QUINTA. </w:t>
      </w:r>
      <w:r w:rsidR="002A1C54" w:rsidRPr="007866C2">
        <w:t>En contraste de lo que sucede a niv</w:t>
      </w:r>
      <w:r w:rsidR="00FC7D6B">
        <w:t>el global, donde la inseguridad ha seguido incrementando año con año a pesar de la creación e i</w:t>
      </w:r>
      <w:r w:rsidR="002A1C54" w:rsidRPr="007866C2">
        <w:t>mplementación de múltiples medidas para controlar</w:t>
      </w:r>
      <w:r w:rsidR="00FC7D6B">
        <w:t>la</w:t>
      </w:r>
      <w:r w:rsidR="002A1C54" w:rsidRPr="007866C2">
        <w:t xml:space="preserve"> y eliminar</w:t>
      </w:r>
      <w:r w:rsidR="00FC7D6B">
        <w:t xml:space="preserve">la; </w:t>
      </w:r>
      <w:r w:rsidR="002A1C54" w:rsidRPr="007866C2">
        <w:t xml:space="preserve">en nuestro estado, las políticas públicas </w:t>
      </w:r>
      <w:r w:rsidR="002A1C54">
        <w:t xml:space="preserve">diseñadas para garantizar la seguridad pública </w:t>
      </w:r>
      <w:r w:rsidR="002A1C54" w:rsidRPr="007866C2">
        <w:t>se han aplica</w:t>
      </w:r>
      <w:r w:rsidR="002A1C54">
        <w:t>do de ma</w:t>
      </w:r>
      <w:r w:rsidR="00FC7D6B">
        <w:t>nera efectiva, abonando con ello,</w:t>
      </w:r>
      <w:r w:rsidR="002A1C54">
        <w:t xml:space="preserve"> a la prevención</w:t>
      </w:r>
      <w:r w:rsidR="002A1C54" w:rsidRPr="007866C2">
        <w:t xml:space="preserve"> y erradi</w:t>
      </w:r>
      <w:r w:rsidR="002A1C54">
        <w:t xml:space="preserve">cación de la misma. Dentro de éstas se pueden observar las contempladas por el Poder Ejecutivo en el Plan Estatal de Desarrollo 2018-2024, mismas que están estrechamente relacionadas con la Agenda 2030 de la Organización de las Naciones Unidas. </w:t>
      </w:r>
    </w:p>
    <w:p w:rsidR="00EE4514" w:rsidRDefault="00EE4514" w:rsidP="00280650">
      <w:pPr>
        <w:tabs>
          <w:tab w:val="left" w:pos="1980"/>
        </w:tabs>
        <w:spacing w:after="0" w:line="240" w:lineRule="auto"/>
        <w:ind w:left="0" w:right="0" w:firstLine="709"/>
      </w:pPr>
    </w:p>
    <w:p w:rsidR="00280650" w:rsidRDefault="00EE4514" w:rsidP="00FC7D6B">
      <w:pPr>
        <w:tabs>
          <w:tab w:val="left" w:pos="1980"/>
        </w:tabs>
        <w:spacing w:after="0" w:line="360" w:lineRule="auto"/>
        <w:ind w:left="0" w:right="0" w:firstLine="709"/>
      </w:pPr>
      <w:r>
        <w:t xml:space="preserve">Cabe señalar </w:t>
      </w:r>
      <w:r w:rsidR="002A1C54">
        <w:t>que la seguridad pública impacta de diversas formas</w:t>
      </w:r>
      <w:r w:rsidR="002A1C54" w:rsidRPr="007866C2">
        <w:t xml:space="preserve"> la vida cotidiana de la sociedad yucateca, </w:t>
      </w:r>
      <w:r w:rsidR="002A1C54">
        <w:t xml:space="preserve">ya sea económica, jurídica, cultural o socialmente, lo </w:t>
      </w:r>
      <w:r w:rsidR="002A1C54" w:rsidRPr="007866C2">
        <w:t>que signifi</w:t>
      </w:r>
      <w:r w:rsidR="002A1C54">
        <w:t>ca una gran responsabilidad para el</w:t>
      </w:r>
      <w:r w:rsidR="002A1C54" w:rsidRPr="007866C2">
        <w:t xml:space="preserve"> poder público que t</w:t>
      </w:r>
      <w:r w:rsidR="002A1C54">
        <w:t xml:space="preserve">iene la encomienda de garantizar </w:t>
      </w:r>
      <w:r w:rsidR="002A1C54" w:rsidRPr="007866C2">
        <w:t>su</w:t>
      </w:r>
      <w:r w:rsidR="002A1C54">
        <w:t xml:space="preserve"> efectividad. Al respecto, y con el objeto de seguir consolidando un constante ambiente de seguridad dentro de todos </w:t>
      </w:r>
      <w:r w:rsidR="00FC7D6B">
        <w:t>los</w:t>
      </w:r>
      <w:r w:rsidR="002A1C54">
        <w:t xml:space="preserve"> ámbitos de la ciudadanía yucateca, es que</w:t>
      </w:r>
      <w:r>
        <w:t xml:space="preserve"> el Plan Estatal de Desarrollo 2018-2024 ha sido actualizado en relación a los objetivos de la Agenda 2040 para</w:t>
      </w:r>
      <w:r w:rsidR="002A1C54">
        <w:t xml:space="preserve"> </w:t>
      </w:r>
      <w:r>
        <w:t>el estado de Y</w:t>
      </w:r>
      <w:r w:rsidR="002A1C54">
        <w:t>ucatán.</w:t>
      </w:r>
      <w:r w:rsidR="00FC7D6B">
        <w:t xml:space="preserve"> </w:t>
      </w:r>
    </w:p>
    <w:p w:rsidR="00280650" w:rsidRDefault="00280650" w:rsidP="00280650">
      <w:pPr>
        <w:tabs>
          <w:tab w:val="left" w:pos="1980"/>
        </w:tabs>
        <w:spacing w:after="0" w:line="240" w:lineRule="auto"/>
        <w:ind w:left="0" w:right="0" w:firstLine="709"/>
      </w:pPr>
    </w:p>
    <w:p w:rsidR="0066162B" w:rsidRDefault="00280650" w:rsidP="00FC7D6B">
      <w:pPr>
        <w:tabs>
          <w:tab w:val="left" w:pos="1980"/>
        </w:tabs>
        <w:spacing w:after="0" w:line="360" w:lineRule="auto"/>
        <w:ind w:left="0" w:right="0" w:firstLine="709"/>
      </w:pPr>
      <w:r>
        <w:t xml:space="preserve">Dicho </w:t>
      </w:r>
      <w:r w:rsidR="002A1C54">
        <w:t xml:space="preserve">documento contempla diversos compromisos de gobierno como el de la generación de programas y acciones para el mejoramiento y acceso a la vivienda, así como el </w:t>
      </w:r>
      <w:r w:rsidR="00FC7D6B">
        <w:t xml:space="preserve">del </w:t>
      </w:r>
      <w:r w:rsidR="002A1C54">
        <w:t>otorgamiento de becas de educación superior para hijas e hijos de agentes policiales de la Secretaría de Seguridad Pública</w:t>
      </w:r>
      <w:r>
        <w:t xml:space="preserve">. Esto </w:t>
      </w:r>
      <w:r w:rsidR="0066162B">
        <w:t xml:space="preserve">a fin de mejorar las condiciones laborales de </w:t>
      </w:r>
      <w:r>
        <w:t>los</w:t>
      </w:r>
      <w:r w:rsidR="002A1C54" w:rsidRPr="002A1C54">
        <w:t xml:space="preserve"> elementos</w:t>
      </w:r>
      <w:r>
        <w:t xml:space="preserve"> policiales</w:t>
      </w:r>
      <w:r w:rsidR="002D5D2D">
        <w:t>, re</w:t>
      </w:r>
      <w:r w:rsidR="009C5911">
        <w:t xml:space="preserve">cordando que su desempeño laboral impacta directamente en </w:t>
      </w:r>
      <w:r w:rsidR="0066162B">
        <w:t>la seguridad, paz y justicia en toda la entidad.</w:t>
      </w:r>
    </w:p>
    <w:p w:rsidR="002D5D2D" w:rsidRDefault="002D5D2D" w:rsidP="00280650">
      <w:pPr>
        <w:tabs>
          <w:tab w:val="left" w:pos="1980"/>
        </w:tabs>
        <w:spacing w:after="0" w:line="240" w:lineRule="auto"/>
        <w:ind w:left="0" w:right="0" w:firstLine="709"/>
      </w:pPr>
    </w:p>
    <w:p w:rsidR="002D5D2D" w:rsidRDefault="002D5D2D" w:rsidP="002D5D2D">
      <w:pPr>
        <w:tabs>
          <w:tab w:val="left" w:pos="1980"/>
        </w:tabs>
        <w:spacing w:after="0" w:line="360" w:lineRule="auto"/>
        <w:ind w:left="0" w:right="0" w:firstLine="709"/>
      </w:pPr>
      <w:r>
        <w:t>Respecto al tema de la vivienda, según datos del Censo Nacional de Seguridad Pública Estatal del INEGI (Septiembre, 2023), a nivel nacional, únicamente el 20.4% del personal adscrito a las instituciones de seguridad pública estatales cuenta con un crédito de vivienda dentro de sus prestaciones laborales.</w:t>
      </w:r>
    </w:p>
    <w:p w:rsidR="00FC7D6B" w:rsidRDefault="00FC7D6B" w:rsidP="002D5D2D">
      <w:pPr>
        <w:tabs>
          <w:tab w:val="left" w:pos="1980"/>
        </w:tabs>
        <w:spacing w:after="0" w:line="360" w:lineRule="auto"/>
        <w:ind w:left="0" w:right="0" w:firstLine="709"/>
      </w:pPr>
    </w:p>
    <w:p w:rsidR="002D5D2D" w:rsidRDefault="00C43504" w:rsidP="00C43504">
      <w:pPr>
        <w:tabs>
          <w:tab w:val="left" w:pos="1980"/>
        </w:tabs>
        <w:spacing w:after="0" w:line="360" w:lineRule="auto"/>
        <w:ind w:left="0" w:right="0" w:firstLine="709"/>
      </w:pPr>
      <w:r>
        <w:t xml:space="preserve">En el ámbito jurídico nacional, </w:t>
      </w:r>
      <w:r w:rsidR="002D5D2D">
        <w:t>el artículo 4 de la Constitución Política de los Estados Unidos Mexicanos dispone que toda familia tiene derecho a disfrutar d</w:t>
      </w:r>
      <w:r w:rsidR="00280650">
        <w:t>e una vivienda digna y decorosa. En cohesión, y</w:t>
      </w:r>
      <w:r w:rsidR="002D5D2D">
        <w:t xml:space="preserve"> a fin de establecer los instrumentos pertinentes para lograr garanti</w:t>
      </w:r>
      <w:r w:rsidR="00812849">
        <w:t>zar este derecho</w:t>
      </w:r>
      <w:r w:rsidR="00280650">
        <w:t>,</w:t>
      </w:r>
      <w:r>
        <w:t xml:space="preserve"> el </w:t>
      </w:r>
      <w:r w:rsidR="002D5D2D">
        <w:t xml:space="preserve">marco jurídico estatal, específicamente, </w:t>
      </w:r>
      <w:r>
        <w:t>en el artículo 5 de la</w:t>
      </w:r>
      <w:r w:rsidR="002D5D2D">
        <w:t xml:space="preserve"> Ley de Vivienda del Estado de Yucatán</w:t>
      </w:r>
      <w:r>
        <w:t xml:space="preserve"> contempla </w:t>
      </w:r>
      <w:r w:rsidR="002D5D2D">
        <w:t xml:space="preserve">que dentro de la política estatal de vivienda se </w:t>
      </w:r>
      <w:r w:rsidR="00812849">
        <w:t>procurará considerar</w:t>
      </w:r>
      <w:r w:rsidR="002D5D2D">
        <w:t xml:space="preserve"> los mecanismos necesarios para ampliar las oportunidades de acceso a la vivienda. </w:t>
      </w:r>
    </w:p>
    <w:p w:rsidR="002D5D2D" w:rsidRDefault="002D5D2D" w:rsidP="00812849">
      <w:pPr>
        <w:tabs>
          <w:tab w:val="left" w:pos="1980"/>
        </w:tabs>
        <w:spacing w:after="0" w:line="240" w:lineRule="auto"/>
        <w:ind w:left="0" w:right="0" w:firstLine="709"/>
      </w:pPr>
    </w:p>
    <w:p w:rsidR="00C43504" w:rsidRDefault="002D5D2D" w:rsidP="00C43504">
      <w:pPr>
        <w:tabs>
          <w:tab w:val="left" w:pos="1980"/>
        </w:tabs>
        <w:spacing w:after="0" w:line="360" w:lineRule="auto"/>
        <w:ind w:left="0" w:right="0" w:firstLine="709"/>
      </w:pPr>
      <w:r>
        <w:t>Ahora bien, relativo al ámbito educativo en Yucatán, el Instituto Nacional de Estadística y Geografía arrojó diversos datos sobre la tasa de abandono escolar en el nivel medio superior durante el ciclo escolar 2022-2023, de los cuales se desprende que nuestro estado tiene una cifra de deserción escolar de</w:t>
      </w:r>
      <w:r w:rsidR="00812849">
        <w:t>l</w:t>
      </w:r>
      <w:r>
        <w:t xml:space="preserve"> 8.3 %, la cual es muy alarmante, además de que es muy similar</w:t>
      </w:r>
      <w:r w:rsidR="00C43504">
        <w:t xml:space="preserve"> al porcentaje a nivel nacional del 8.7%.</w:t>
      </w:r>
    </w:p>
    <w:p w:rsidR="00C43504" w:rsidRDefault="00C43504" w:rsidP="00812849">
      <w:pPr>
        <w:tabs>
          <w:tab w:val="left" w:pos="1980"/>
        </w:tabs>
        <w:spacing w:after="0" w:line="240" w:lineRule="auto"/>
        <w:ind w:left="0" w:right="0" w:firstLine="709"/>
      </w:pPr>
    </w:p>
    <w:p w:rsidR="00812849" w:rsidRDefault="002D5D2D" w:rsidP="00812849">
      <w:pPr>
        <w:tabs>
          <w:tab w:val="left" w:pos="1980"/>
        </w:tabs>
        <w:spacing w:after="0" w:line="360" w:lineRule="auto"/>
        <w:ind w:left="0" w:right="0" w:firstLine="709"/>
      </w:pPr>
      <w:r>
        <w:t>La Constitución Política de los Estados Unidos Mexicanos dispone en su artículo 3, el derecho que toda persona tiene a la educación, siendo el Estado el que de</w:t>
      </w:r>
      <w:r w:rsidR="00812849">
        <w:t xml:space="preserve">berá impartirla y garantizarla </w:t>
      </w:r>
      <w:r>
        <w:t>a través de los apoyos necesarios para ello. En concordancia, la Constitución Política del Estado de Yucatán dispone en su artículo 90 que todas las personas habitantes del es</w:t>
      </w:r>
      <w:r w:rsidR="00812849">
        <w:t>tado tienen el derecho fundamental</w:t>
      </w:r>
      <w:r>
        <w:t xml:space="preserve"> a la educación, así como a la cultura y al acceso a la ciencia, tecnología e innovación, sin distinción alguna.</w:t>
      </w:r>
    </w:p>
    <w:p w:rsidR="00812849" w:rsidRDefault="00812849" w:rsidP="00812849">
      <w:pPr>
        <w:tabs>
          <w:tab w:val="left" w:pos="1980"/>
        </w:tabs>
        <w:spacing w:after="0" w:line="240" w:lineRule="auto"/>
        <w:ind w:left="0" w:right="0" w:firstLine="709"/>
      </w:pPr>
    </w:p>
    <w:p w:rsidR="00C43504" w:rsidRDefault="00C43504" w:rsidP="00812849">
      <w:pPr>
        <w:tabs>
          <w:tab w:val="left" w:pos="1980"/>
        </w:tabs>
        <w:spacing w:after="0" w:line="360" w:lineRule="auto"/>
        <w:ind w:left="0" w:right="0" w:firstLine="709"/>
      </w:pPr>
      <w:r w:rsidRPr="00C43504">
        <w:t>Sin embargo, a pesar de que las legislaciones tanto a nivel nacional como local contemplan a la educación y al acceso a una vivienda digna</w:t>
      </w:r>
      <w:r w:rsidR="00812849">
        <w:t xml:space="preserve"> como derechos, es una realidad, </w:t>
      </w:r>
      <w:r w:rsidRPr="00C43504">
        <w:t xml:space="preserve">que para lograr que </w:t>
      </w:r>
      <w:r>
        <w:t xml:space="preserve">estos </w:t>
      </w:r>
      <w:r w:rsidRPr="00C43504">
        <w:t>s</w:t>
      </w:r>
      <w:r w:rsidR="00812849">
        <w:t>e garanticen de manera efectiva</w:t>
      </w:r>
      <w:r w:rsidRPr="00C43504">
        <w:t xml:space="preserve"> se requiere que </w:t>
      </w:r>
      <w:r>
        <w:t>l</w:t>
      </w:r>
      <w:r w:rsidR="00812849">
        <w:t xml:space="preserve">a legislación local contemple </w:t>
      </w:r>
      <w:r w:rsidRPr="00C43504">
        <w:t xml:space="preserve">disposiciones normativas que permitan su pleno cumplimiento. </w:t>
      </w:r>
    </w:p>
    <w:p w:rsidR="00C54BEA" w:rsidRDefault="00C54BEA" w:rsidP="000B05C4">
      <w:pPr>
        <w:tabs>
          <w:tab w:val="left" w:pos="1980"/>
        </w:tabs>
        <w:spacing w:after="0" w:line="360" w:lineRule="auto"/>
        <w:ind w:left="0" w:right="0" w:firstLine="0"/>
        <w:rPr>
          <w:b/>
        </w:rPr>
      </w:pPr>
    </w:p>
    <w:p w:rsidR="009C5911" w:rsidRDefault="00C54BEA" w:rsidP="00DA26EB">
      <w:pPr>
        <w:tabs>
          <w:tab w:val="left" w:pos="1980"/>
        </w:tabs>
        <w:spacing w:after="0" w:line="360" w:lineRule="auto"/>
        <w:ind w:left="0" w:right="0" w:firstLine="0"/>
      </w:pPr>
      <w:r>
        <w:rPr>
          <w:b/>
        </w:rPr>
        <w:t xml:space="preserve">SEXTA. </w:t>
      </w:r>
      <w:r w:rsidR="00DA26EB" w:rsidRPr="00DA26EB">
        <w:t xml:space="preserve">Como </w:t>
      </w:r>
      <w:r w:rsidR="00DA26EB">
        <w:t>bien se ha mencionado</w:t>
      </w:r>
      <w:r w:rsidR="00DA26EB" w:rsidRPr="00DA26EB">
        <w:t>,</w:t>
      </w:r>
      <w:r w:rsidR="00DA26EB">
        <w:rPr>
          <w:b/>
        </w:rPr>
        <w:t xml:space="preserve"> </w:t>
      </w:r>
      <w:r w:rsidR="00DA26EB">
        <w:t>l</w:t>
      </w:r>
      <w:r w:rsidR="00B63EE1" w:rsidRPr="00B63EE1">
        <w:t xml:space="preserve">a seguridad pública forma parte esencial </w:t>
      </w:r>
      <w:r w:rsidR="00812849">
        <w:t>del funcionamiento de un estado; no obstante,</w:t>
      </w:r>
      <w:r w:rsidR="00096E8F">
        <w:t xml:space="preserve"> é</w:t>
      </w:r>
      <w:r w:rsidR="00B63EE1" w:rsidRPr="00B63EE1">
        <w:t>sta no podría cumplir sus objetivos sin el trabajo que desarrollan las personas que conforman la propia S</w:t>
      </w:r>
      <w:r w:rsidR="00096E8F">
        <w:t xml:space="preserve">ecretaría de Seguridad Pública, incluyendo a </w:t>
      </w:r>
      <w:r w:rsidR="00B63EE1" w:rsidRPr="00B63EE1">
        <w:t xml:space="preserve">todos los elementos policiales del Gobierno del Estado que se encuentran adscritos a </w:t>
      </w:r>
      <w:r w:rsidR="00096E8F">
        <w:t xml:space="preserve">la misma. </w:t>
      </w:r>
    </w:p>
    <w:p w:rsidR="009C5911" w:rsidRDefault="009C5911" w:rsidP="00DA26EB">
      <w:pPr>
        <w:tabs>
          <w:tab w:val="left" w:pos="1980"/>
        </w:tabs>
        <w:spacing w:after="0" w:line="360" w:lineRule="auto"/>
        <w:ind w:left="0" w:right="0" w:firstLine="0"/>
      </w:pPr>
    </w:p>
    <w:p w:rsidR="00947137" w:rsidRDefault="00AC03E8" w:rsidP="00947137">
      <w:pPr>
        <w:tabs>
          <w:tab w:val="left" w:pos="1980"/>
        </w:tabs>
        <w:spacing w:after="0" w:line="360" w:lineRule="auto"/>
        <w:ind w:left="0" w:right="0" w:firstLine="709"/>
      </w:pPr>
      <w:r>
        <w:t>Derivado de ello</w:t>
      </w:r>
      <w:r w:rsidR="00AF2811">
        <w:t xml:space="preserve">, </w:t>
      </w:r>
      <w:r w:rsidR="00CE654D">
        <w:t xml:space="preserve">es de suma importancia reconocer y destacar el desempeño de los cuerpos </w:t>
      </w:r>
      <w:r w:rsidR="00812849">
        <w:t xml:space="preserve">policiacos </w:t>
      </w:r>
      <w:r w:rsidR="00CE654D">
        <w:t xml:space="preserve">que integran la Secretaría de Seguridad </w:t>
      </w:r>
      <w:r w:rsidR="00812849">
        <w:t xml:space="preserve">Pública del Estado de Yucatán, </w:t>
      </w:r>
      <w:r>
        <w:t>por</w:t>
      </w:r>
      <w:r w:rsidR="00CE654D">
        <w:t xml:space="preserve"> su ardua labor de servir y proteger a la población en </w:t>
      </w:r>
      <w:r>
        <w:t>el estado.</w:t>
      </w:r>
      <w:r w:rsidR="00CE654D">
        <w:t xml:space="preserve"> </w:t>
      </w:r>
      <w:r w:rsidR="00947137">
        <w:t xml:space="preserve">Sin embargo, </w:t>
      </w:r>
      <w:r w:rsidR="00812849">
        <w:t>se debe reiterar</w:t>
      </w:r>
      <w:r w:rsidR="009C5911">
        <w:t xml:space="preserve"> que para</w:t>
      </w:r>
      <w:r w:rsidR="009C5911" w:rsidRPr="00B63EE1">
        <w:t xml:space="preserve"> desempeñar sus funciones de </w:t>
      </w:r>
      <w:r w:rsidR="009C5911">
        <w:t xml:space="preserve">la mejor manera y a su vez, preservar los altos niveles de paz en la entidad, </w:t>
      </w:r>
      <w:r w:rsidR="00812849">
        <w:t>requieren óptimas condiciones laborales.</w:t>
      </w:r>
    </w:p>
    <w:p w:rsidR="00947137" w:rsidRDefault="00947137" w:rsidP="00947137">
      <w:pPr>
        <w:tabs>
          <w:tab w:val="left" w:pos="1980"/>
        </w:tabs>
        <w:spacing w:after="0" w:line="360" w:lineRule="auto"/>
        <w:ind w:left="0" w:right="0" w:firstLine="709"/>
      </w:pPr>
    </w:p>
    <w:p w:rsidR="009C5911" w:rsidRDefault="009C5911" w:rsidP="00947137">
      <w:pPr>
        <w:tabs>
          <w:tab w:val="left" w:pos="1980"/>
        </w:tabs>
        <w:spacing w:after="0" w:line="360" w:lineRule="auto"/>
        <w:ind w:left="0" w:right="0" w:firstLine="709"/>
      </w:pPr>
      <w:r>
        <w:t xml:space="preserve">En ese sentido, se tiene </w:t>
      </w:r>
      <w:r w:rsidR="00947137">
        <w:t>a bien señalar</w:t>
      </w:r>
      <w:r>
        <w:t xml:space="preserve"> que las condiciones laborales se conforman por un conjunto de prestaciones, entre las cuales se encuentran las relativas a la seguridad social, concepto que la Organización Internacional del Trabajo define como el derecho humano que responde a una necesidad universal de protección contra ciertos riesgos de vida y necesidades sociales.</w:t>
      </w:r>
    </w:p>
    <w:p w:rsidR="00947137" w:rsidRDefault="00947137" w:rsidP="00947137">
      <w:pPr>
        <w:tabs>
          <w:tab w:val="left" w:pos="1980"/>
        </w:tabs>
        <w:spacing w:after="0" w:line="360" w:lineRule="auto"/>
        <w:ind w:left="0" w:right="0" w:firstLine="709"/>
      </w:pPr>
    </w:p>
    <w:p w:rsidR="00CF128E" w:rsidRDefault="00947137" w:rsidP="00947137">
      <w:pPr>
        <w:tabs>
          <w:tab w:val="left" w:pos="1980"/>
        </w:tabs>
        <w:spacing w:after="0" w:line="360" w:lineRule="auto"/>
        <w:ind w:left="0" w:right="0" w:firstLine="709"/>
      </w:pPr>
      <w:r>
        <w:t>Es por esta razón que dentro del marco jurídico federal, la Constitución Política de los Estados Unidos Mexicanos señala en el apartado B del artículo 123, específicamente en el penúltimo párrafo de su fracción XIII, que las autoridades de la entidades federativas tienen la facultad de instrumentar sistemas complementarios de seguridad social para fortalecer su propio sistema estatal de seguridad social en beneficio de los servidores públicos que integran las instituciones de seguridad pública, así como de sus familias y dependientes económicos, permitiendo con ello un mejo</w:t>
      </w:r>
      <w:r w:rsidR="00900180">
        <w:t>r desempeño de sus funciones.</w:t>
      </w:r>
    </w:p>
    <w:p w:rsidR="00947137" w:rsidRDefault="00947137" w:rsidP="00947137">
      <w:pPr>
        <w:tabs>
          <w:tab w:val="left" w:pos="1980"/>
        </w:tabs>
        <w:spacing w:after="0" w:line="360" w:lineRule="auto"/>
        <w:ind w:left="0" w:right="0" w:firstLine="709"/>
      </w:pPr>
    </w:p>
    <w:p w:rsidR="00947137" w:rsidRDefault="00CF128E" w:rsidP="00A85DC4">
      <w:pPr>
        <w:tabs>
          <w:tab w:val="left" w:pos="1980"/>
        </w:tabs>
        <w:spacing w:after="0" w:line="360" w:lineRule="auto"/>
        <w:ind w:left="0" w:right="0" w:firstLine="709"/>
      </w:pPr>
      <w:r>
        <w:t xml:space="preserve">A su vez, </w:t>
      </w:r>
      <w:r w:rsidR="00947137">
        <w:t xml:space="preserve">con la finalidad de garantizar mejores condiciones laborales a las personas que integran las instituciones de seguridad pública, </w:t>
      </w:r>
      <w:r w:rsidR="00947137" w:rsidRPr="00947137">
        <w:t>la legislaci</w:t>
      </w:r>
      <w:r w:rsidR="00947137">
        <w:t>ón local</w:t>
      </w:r>
      <w:r w:rsidR="00947137" w:rsidRPr="00947137">
        <w:t xml:space="preserve"> en la materia, es decir, la Ley del Sistema Estatal de Seguridad Pública,</w:t>
      </w:r>
      <w:r w:rsidR="00947137">
        <w:t xml:space="preserve"> prevé en su</w:t>
      </w:r>
      <w:r w:rsidR="00CE654D">
        <w:t xml:space="preserve"> artí</w:t>
      </w:r>
      <w:r w:rsidR="00947137">
        <w:t xml:space="preserve">culo 93, el </w:t>
      </w:r>
      <w:r w:rsidR="00CE654D">
        <w:t xml:space="preserve">sistema complementario de seguridad social </w:t>
      </w:r>
      <w:r w:rsidR="00947137">
        <w:t>antes referido.</w:t>
      </w:r>
    </w:p>
    <w:p w:rsidR="00C43504" w:rsidRDefault="00C43504" w:rsidP="00A85DC4">
      <w:pPr>
        <w:tabs>
          <w:tab w:val="left" w:pos="1980"/>
        </w:tabs>
        <w:spacing w:after="0" w:line="360" w:lineRule="auto"/>
        <w:ind w:left="0" w:right="0" w:firstLine="709"/>
      </w:pPr>
    </w:p>
    <w:p w:rsidR="00A85DC4" w:rsidRDefault="00CE654D" w:rsidP="00A85DC4">
      <w:pPr>
        <w:tabs>
          <w:tab w:val="left" w:pos="1980"/>
        </w:tabs>
        <w:spacing w:after="0" w:line="360" w:lineRule="auto"/>
        <w:ind w:left="0" w:right="0" w:firstLine="709"/>
      </w:pPr>
      <w:r>
        <w:t>De igual m</w:t>
      </w:r>
      <w:r w:rsidR="00CF128E">
        <w:t>anera, el artículo 94 del citado instrumento jurídico</w:t>
      </w:r>
      <w:r>
        <w:t xml:space="preserve"> dispone que de acuerdo con la disponibilidad presupues</w:t>
      </w:r>
      <w:r w:rsidR="00CF128E">
        <w:t xml:space="preserve">tal del estado y los municipios, este </w:t>
      </w:r>
      <w:r>
        <w:t>deberá estar integrado, como mínimo, por un seguro por fallecimiento o por incapacidad total o permanente; el pago total de los gastos de defunción</w:t>
      </w:r>
      <w:r w:rsidR="00C93407">
        <w:t>,</w:t>
      </w:r>
      <w:r>
        <w:t xml:space="preserve"> y </w:t>
      </w:r>
      <w:r w:rsidR="00CF128E">
        <w:t xml:space="preserve">por </w:t>
      </w:r>
      <w:r>
        <w:t xml:space="preserve">el fondo complementario de retiro, siempre que cumplan con los </w:t>
      </w:r>
      <w:r w:rsidR="00A85DC4">
        <w:t>requisitos previstos para ello.</w:t>
      </w:r>
    </w:p>
    <w:p w:rsidR="00A85DC4" w:rsidRDefault="00A85DC4" w:rsidP="00947137">
      <w:pPr>
        <w:tabs>
          <w:tab w:val="left" w:pos="1980"/>
        </w:tabs>
        <w:spacing w:after="0" w:line="360" w:lineRule="auto"/>
        <w:ind w:left="0" w:right="0" w:firstLine="0"/>
      </w:pPr>
    </w:p>
    <w:p w:rsidR="00D94FE0" w:rsidRDefault="00325686" w:rsidP="00F262FD">
      <w:pPr>
        <w:tabs>
          <w:tab w:val="left" w:pos="1980"/>
        </w:tabs>
        <w:spacing w:after="0" w:line="360" w:lineRule="auto"/>
        <w:ind w:left="0" w:right="0" w:firstLine="0"/>
      </w:pPr>
      <w:r>
        <w:rPr>
          <w:b/>
        </w:rPr>
        <w:t>SÉPTIMA</w:t>
      </w:r>
      <w:r w:rsidR="00A85DC4">
        <w:rPr>
          <w:b/>
        </w:rPr>
        <w:t xml:space="preserve">. </w:t>
      </w:r>
      <w:r w:rsidR="00900180">
        <w:t>En atención a lo referido,</w:t>
      </w:r>
      <w:r w:rsidR="00941A8E">
        <w:t xml:space="preserve"> y derivado de la facultad que tiene </w:t>
      </w:r>
      <w:r w:rsidR="0074677B">
        <w:t xml:space="preserve">cada entidad federativa </w:t>
      </w:r>
      <w:r w:rsidR="00941A8E">
        <w:t>para</w:t>
      </w:r>
      <w:r w:rsidR="003351F3">
        <w:t xml:space="preserve"> integrar su sistema complementario de segur</w:t>
      </w:r>
      <w:r w:rsidR="00941A8E">
        <w:t xml:space="preserve">idad social </w:t>
      </w:r>
      <w:r w:rsidR="002263E1">
        <w:t xml:space="preserve">de las personas servidoras públicas </w:t>
      </w:r>
      <w:r w:rsidR="003351F3">
        <w:t>que forman parte las instituciones de seguridad pública</w:t>
      </w:r>
      <w:r w:rsidR="00941A8E">
        <w:t xml:space="preserve">, </w:t>
      </w:r>
      <w:r w:rsidR="00C26BE4">
        <w:t xml:space="preserve">la iniciativa </w:t>
      </w:r>
      <w:r w:rsidR="00BA426F">
        <w:t>en estudio</w:t>
      </w:r>
      <w:r w:rsidR="0074677B">
        <w:t xml:space="preserve"> </w:t>
      </w:r>
      <w:r w:rsidR="00900180">
        <w:t>propone</w:t>
      </w:r>
      <w:r w:rsidR="0074677B">
        <w:t xml:space="preserve"> reformar</w:t>
      </w:r>
      <w:r w:rsidR="00C26BE4">
        <w:t xml:space="preserve"> la Ley del Sistem</w:t>
      </w:r>
      <w:r w:rsidR="0074677B">
        <w:t>a Estatal de Seguridad Pública mediante la adición</w:t>
      </w:r>
      <w:r w:rsidR="002E50C4">
        <w:t xml:space="preserve"> de </w:t>
      </w:r>
      <w:r w:rsidR="00C43504">
        <w:t>un artículo y dos disposiciones transitorias</w:t>
      </w:r>
      <w:r w:rsidR="00900180">
        <w:t xml:space="preserve">, </w:t>
      </w:r>
      <w:r w:rsidR="00441551">
        <w:t xml:space="preserve">con el objeto de </w:t>
      </w:r>
      <w:r w:rsidR="002263E1">
        <w:t>incorporar</w:t>
      </w:r>
      <w:r w:rsidR="002263E1" w:rsidRPr="002263E1">
        <w:t xml:space="preserve"> a nivel ley el otorgamiento de diversos apoyos y b</w:t>
      </w:r>
      <w:r w:rsidR="005C251E">
        <w:t xml:space="preserve">eneficios complementarios para los </w:t>
      </w:r>
      <w:r w:rsidR="002263E1" w:rsidRPr="002263E1">
        <w:t>elementos de la policía de la Secretaría de Seguridad</w:t>
      </w:r>
      <w:r w:rsidR="002263E1">
        <w:t xml:space="preserve"> Pública de</w:t>
      </w:r>
      <w:r w:rsidR="00900180">
        <w:t>l estado de Yucatán; así como para</w:t>
      </w:r>
      <w:r w:rsidR="002263E1" w:rsidRPr="002263E1">
        <w:t xml:space="preserve"> reco</w:t>
      </w:r>
      <w:r w:rsidR="005C251E">
        <w:t xml:space="preserve">nocer, destacar y recompensar su labor y esfuerzo sobresaliente, ya que son </w:t>
      </w:r>
      <w:r w:rsidR="002263E1" w:rsidRPr="002263E1">
        <w:t xml:space="preserve">quienes día con día no solo dedican </w:t>
      </w:r>
      <w:r w:rsidR="00900180">
        <w:t xml:space="preserve">su </w:t>
      </w:r>
      <w:r w:rsidR="002263E1" w:rsidRPr="002263E1">
        <w:t>trabajo</w:t>
      </w:r>
      <w:r w:rsidR="00900180">
        <w:t>, dedicación y sacrificio</w:t>
      </w:r>
      <w:r w:rsidR="002263E1" w:rsidRPr="002263E1">
        <w:t xml:space="preserve"> para proteger el bien común y la paz en Yucatán, sino que también arriesgan sus propias vidas </w:t>
      </w:r>
      <w:r w:rsidR="00900180">
        <w:t xml:space="preserve">a fin </w:t>
      </w:r>
      <w:r w:rsidR="002263E1" w:rsidRPr="002263E1">
        <w:t>de mantener y garantizar la seguridad de la ciudadanía en el estado</w:t>
      </w:r>
      <w:r w:rsidR="00900180">
        <w:t>.</w:t>
      </w:r>
    </w:p>
    <w:p w:rsidR="00D94FE0" w:rsidRDefault="00D94FE0" w:rsidP="00F262FD">
      <w:pPr>
        <w:tabs>
          <w:tab w:val="left" w:pos="1980"/>
        </w:tabs>
        <w:spacing w:after="0" w:line="360" w:lineRule="auto"/>
        <w:ind w:left="0" w:right="0" w:firstLine="0"/>
      </w:pPr>
    </w:p>
    <w:p w:rsidR="00D94FE0" w:rsidRDefault="00D94FE0" w:rsidP="00D94FE0">
      <w:pPr>
        <w:tabs>
          <w:tab w:val="left" w:pos="1980"/>
        </w:tabs>
        <w:spacing w:after="0" w:line="360" w:lineRule="auto"/>
        <w:ind w:left="0" w:right="0" w:firstLine="709"/>
      </w:pPr>
      <w:r w:rsidRPr="00D94FE0">
        <w:t>Esta propuesta es de s</w:t>
      </w:r>
      <w:r>
        <w:t>uma relevancia ya que configurará</w:t>
      </w:r>
      <w:r w:rsidRPr="00D94FE0">
        <w:t xml:space="preserve"> una forma de agradecimiento y compromiso del estado hacia los elementos policiales de nuestra entidad, ya que al incluir estos beneficios en la legislación estatal como derechos, no solo les asegurará su efectiva implementación, ya que mediante su otorgamiento y permanencia también se les brindará certeza jurídica, permitiéndoles una mayor estabilidad familiar, financiera y emocional.</w:t>
      </w:r>
      <w:r>
        <w:t xml:space="preserve"> Empero, </w:t>
      </w:r>
      <w:r w:rsidR="00037AB5">
        <w:t xml:space="preserve">también </w:t>
      </w:r>
      <w:r>
        <w:t xml:space="preserve">se puede traducir </w:t>
      </w:r>
      <w:r w:rsidR="00037AB5">
        <w:t>como</w:t>
      </w:r>
      <w:r>
        <w:t xml:space="preserve"> </w:t>
      </w:r>
      <w:r w:rsidRPr="00D94FE0">
        <w:t>una inversión para la se</w:t>
      </w:r>
      <w:r>
        <w:t>guridad y bienestar de Yucatán.</w:t>
      </w:r>
    </w:p>
    <w:p w:rsidR="00D94FE0" w:rsidRDefault="00D94FE0" w:rsidP="00F262FD">
      <w:pPr>
        <w:tabs>
          <w:tab w:val="left" w:pos="1980"/>
        </w:tabs>
        <w:spacing w:after="0" w:line="360" w:lineRule="auto"/>
        <w:ind w:left="0" w:right="0" w:firstLine="0"/>
      </w:pPr>
    </w:p>
    <w:p w:rsidR="00F262FD" w:rsidRDefault="00D94FE0" w:rsidP="00F262FD">
      <w:pPr>
        <w:tabs>
          <w:tab w:val="left" w:pos="1980"/>
        </w:tabs>
        <w:spacing w:after="0" w:line="360" w:lineRule="auto"/>
        <w:ind w:left="0" w:right="0" w:firstLine="709"/>
      </w:pPr>
      <w:r>
        <w:t xml:space="preserve">Específicamente, </w:t>
      </w:r>
      <w:r w:rsidR="000947C7">
        <w:t xml:space="preserve">esta iniciativa </w:t>
      </w:r>
      <w:r>
        <w:t xml:space="preserve">adiciona </w:t>
      </w:r>
      <w:r w:rsidR="002263E1">
        <w:t xml:space="preserve">el artículo 94 quinquies, </w:t>
      </w:r>
      <w:r w:rsidR="00E5663A">
        <w:t xml:space="preserve">para establecer </w:t>
      </w:r>
      <w:r w:rsidR="002263E1">
        <w:t xml:space="preserve">diversas ayudas complementarias que serán otorgadas </w:t>
      </w:r>
      <w:r w:rsidR="000947C7">
        <w:t xml:space="preserve">a sus elementos de policía que desempeñen ciertas funciones previstas en la ley de la materia, </w:t>
      </w:r>
      <w:r w:rsidR="002263E1">
        <w:t>por el Poder Ejecutivo del estado a través d</w:t>
      </w:r>
      <w:r w:rsidR="000947C7">
        <w:t xml:space="preserve">e la secretaría correspondiente. </w:t>
      </w:r>
      <w:r w:rsidR="00F262FD">
        <w:t xml:space="preserve">Estas ayudas complementarias consisten en dos beneficios o apoyos, </w:t>
      </w:r>
      <w:r w:rsidR="000947C7">
        <w:t xml:space="preserve">el primero, consistente en un subsidio para vivienda, y el segundo, </w:t>
      </w:r>
      <w:r w:rsidR="00F262FD">
        <w:t xml:space="preserve">en una beca económica de educación superior para hijos de personas policías, mismos que para su obtención, deberán observar y cumplir las reglas de operación establecidas en los programas respectivos. </w:t>
      </w:r>
    </w:p>
    <w:p w:rsidR="002263E1" w:rsidRDefault="002263E1" w:rsidP="00E84EBA">
      <w:pPr>
        <w:tabs>
          <w:tab w:val="left" w:pos="1980"/>
        </w:tabs>
        <w:spacing w:after="0" w:line="360" w:lineRule="auto"/>
        <w:ind w:left="0" w:right="0" w:firstLine="709"/>
      </w:pPr>
    </w:p>
    <w:p w:rsidR="000947C7" w:rsidRDefault="000947C7" w:rsidP="00E84EBA">
      <w:pPr>
        <w:tabs>
          <w:tab w:val="left" w:pos="1980"/>
        </w:tabs>
        <w:spacing w:after="0" w:line="360" w:lineRule="auto"/>
        <w:ind w:left="0" w:right="0" w:firstLine="709"/>
      </w:pPr>
      <w:r w:rsidRPr="000947C7">
        <w:t xml:space="preserve">De igual forma, </w:t>
      </w:r>
      <w:r>
        <w:t xml:space="preserve">es menester hacer hincapié que al establecer a nivel ley el otorgamiento de estos apoyos y beneficios, estos </w:t>
      </w:r>
      <w:r w:rsidRPr="000947C7">
        <w:t>permitirán proteger y fortalecer las condiciones de vida de estas personas servidoras públicas y de sus familias, en caso de cualquier siniestro durante el cumplimiento de su deber, en el cual sacrifican su seguridad personal en aras d</w:t>
      </w:r>
      <w:r>
        <w:t>el bienestar de la ciudadanía. Del mismo modo</w:t>
      </w:r>
      <w:r w:rsidRPr="000947C7">
        <w:t xml:space="preserve">, </w:t>
      </w:r>
      <w:r>
        <w:t xml:space="preserve">estas ayudas complementarias no solo </w:t>
      </w:r>
      <w:r w:rsidRPr="000947C7">
        <w:t xml:space="preserve">contribuirán </w:t>
      </w:r>
      <w:r>
        <w:t>a tener una vivi</w:t>
      </w:r>
      <w:r w:rsidR="003A7155">
        <w:t xml:space="preserve">enda digna o </w:t>
      </w:r>
      <w:r w:rsidRPr="000947C7">
        <w:t xml:space="preserve">en </w:t>
      </w:r>
      <w:r w:rsidR="003A7155">
        <w:t>su caso, una mejor formación académica, sino que les dará mayor certeza jurídica a las y los agentes policiales del estado.</w:t>
      </w:r>
    </w:p>
    <w:p w:rsidR="000947C7" w:rsidRDefault="000947C7" w:rsidP="00E84EBA">
      <w:pPr>
        <w:tabs>
          <w:tab w:val="left" w:pos="1980"/>
        </w:tabs>
        <w:spacing w:after="0" w:line="360" w:lineRule="auto"/>
        <w:ind w:left="0" w:right="0" w:firstLine="709"/>
      </w:pPr>
    </w:p>
    <w:p w:rsidR="00E84EBA" w:rsidRDefault="00F262FD" w:rsidP="00E84EBA">
      <w:pPr>
        <w:tabs>
          <w:tab w:val="left" w:pos="1980"/>
        </w:tabs>
        <w:spacing w:after="0" w:line="360" w:lineRule="auto"/>
        <w:ind w:left="0" w:right="0" w:firstLine="709"/>
      </w:pPr>
      <w:r>
        <w:t>Asimismo, d</w:t>
      </w:r>
      <w:r w:rsidR="00B104C9">
        <w:t>en</w:t>
      </w:r>
      <w:r w:rsidR="000947C7">
        <w:t>tro del régimen transitorio</w:t>
      </w:r>
      <w:r w:rsidR="00B104C9">
        <w:t xml:space="preserve"> contempla </w:t>
      </w:r>
      <w:r w:rsidR="00B104C9" w:rsidRPr="00D824AF">
        <w:t>l</w:t>
      </w:r>
      <w:r w:rsidR="00B104C9">
        <w:t xml:space="preserve">a entrada en vigor, así como </w:t>
      </w:r>
      <w:r w:rsidR="00B104C9" w:rsidRPr="00D824AF">
        <w:t>los ajustes presupuestales y administrativos que deberá</w:t>
      </w:r>
      <w:r w:rsidR="00B104C9">
        <w:t>n</w:t>
      </w:r>
      <w:r w:rsidR="00B104C9" w:rsidRPr="00D824AF">
        <w:t xml:space="preserve"> realizar</w:t>
      </w:r>
      <w:r w:rsidR="00B104C9">
        <w:t>se</w:t>
      </w:r>
      <w:r w:rsidR="00B104C9" w:rsidRPr="00D824AF">
        <w:t xml:space="preserve"> </w:t>
      </w:r>
      <w:r w:rsidR="00964620">
        <w:t xml:space="preserve">por </w:t>
      </w:r>
      <w:r w:rsidR="00B104C9" w:rsidRPr="00D824AF">
        <w:t>la Secretar</w:t>
      </w:r>
      <w:r w:rsidR="00B104C9">
        <w:t>ía de Administración y Finanzas para el cumplimento de la misma.</w:t>
      </w:r>
    </w:p>
    <w:p w:rsidR="00E84EBA" w:rsidRDefault="00E84EBA" w:rsidP="00E84EBA">
      <w:pPr>
        <w:tabs>
          <w:tab w:val="left" w:pos="1980"/>
        </w:tabs>
        <w:spacing w:after="0" w:line="360" w:lineRule="auto"/>
        <w:ind w:left="0" w:right="0" w:firstLine="709"/>
      </w:pPr>
    </w:p>
    <w:p w:rsidR="003A7155" w:rsidRDefault="00B104C9" w:rsidP="006A4659">
      <w:pPr>
        <w:tabs>
          <w:tab w:val="left" w:pos="1980"/>
        </w:tabs>
        <w:spacing w:after="0" w:line="360" w:lineRule="auto"/>
        <w:ind w:left="0" w:right="0" w:firstLine="709"/>
      </w:pPr>
      <w:r w:rsidRPr="00DB1E77">
        <w:t xml:space="preserve">En consecuencia, </w:t>
      </w:r>
      <w:r w:rsidR="00D7730A" w:rsidRPr="00DB1E77">
        <w:rPr>
          <w:szCs w:val="24"/>
        </w:rPr>
        <w:t>l</w:t>
      </w:r>
      <w:r w:rsidR="00C01221" w:rsidRPr="00DB1E77">
        <w:rPr>
          <w:szCs w:val="24"/>
        </w:rPr>
        <w:t xml:space="preserve">as diputadas y los diputados que integramos esta Comisión Permanente </w:t>
      </w:r>
      <w:r w:rsidR="003351F3" w:rsidRPr="00DB1E77">
        <w:rPr>
          <w:szCs w:val="24"/>
        </w:rPr>
        <w:t>de Justicia y Seguridad Pública</w:t>
      </w:r>
      <w:r w:rsidR="003A7155">
        <w:rPr>
          <w:szCs w:val="24"/>
        </w:rPr>
        <w:t xml:space="preserve">, y que </w:t>
      </w:r>
      <w:r w:rsidR="00C01221" w:rsidRPr="00DB1E77">
        <w:rPr>
          <w:szCs w:val="24"/>
        </w:rPr>
        <w:t xml:space="preserve">tenemos la responsabilidad de legislar en miras del bienestar de la población de nuestro Estado, </w:t>
      </w:r>
      <w:r w:rsidR="00C861CB" w:rsidRPr="00DB1E77">
        <w:rPr>
          <w:szCs w:val="24"/>
        </w:rPr>
        <w:t xml:space="preserve">reconocemos </w:t>
      </w:r>
      <w:r w:rsidR="002E50C4" w:rsidRPr="00DB1E77">
        <w:t xml:space="preserve">que </w:t>
      </w:r>
      <w:r w:rsidR="003A7155">
        <w:t xml:space="preserve">la propuesta de adición a la </w:t>
      </w:r>
      <w:r w:rsidR="003A7155" w:rsidRPr="003A7155">
        <w:t>Ley del Siste</w:t>
      </w:r>
      <w:r w:rsidR="003A7155">
        <w:t xml:space="preserve">ma Estatal de Seguridad Pública, </w:t>
      </w:r>
      <w:r w:rsidR="00AD5012" w:rsidRPr="00DB1E77">
        <w:t>es necesaria para modificar y robustecer el</w:t>
      </w:r>
      <w:r w:rsidR="00AD5012">
        <w:t xml:space="preserve"> contenido de la legislación local en materia de seguridad social de quienes c</w:t>
      </w:r>
      <w:r w:rsidR="00DB1E77">
        <w:t>on su ardua labor han logrado preservar la seguridad y paz en t</w:t>
      </w:r>
      <w:r w:rsidR="00E84EBA">
        <w:t xml:space="preserve">erritorio yucateco. </w:t>
      </w:r>
      <w:r w:rsidR="003A7155">
        <w:t xml:space="preserve">Es decir, que consideramos que los </w:t>
      </w:r>
      <w:r w:rsidR="003A7155" w:rsidRPr="003A7155">
        <w:t xml:space="preserve">beneficios de becas educativas para las hijas e hijos de los elementos de la policía de Yucatán, así como los apoyos para la vivienda </w:t>
      </w:r>
      <w:r w:rsidR="003A7155">
        <w:t>deben ser</w:t>
      </w:r>
      <w:r w:rsidR="003A7155" w:rsidRPr="003A7155">
        <w:t xml:space="preserve"> prestaciones laborales previstas dentro de su sistema complementario de seguridad</w:t>
      </w:r>
      <w:r w:rsidR="003A7155">
        <w:t xml:space="preserve"> social. </w:t>
      </w:r>
    </w:p>
    <w:p w:rsidR="003A7155" w:rsidRDefault="003A7155" w:rsidP="003A7155">
      <w:pPr>
        <w:tabs>
          <w:tab w:val="left" w:pos="1980"/>
        </w:tabs>
        <w:spacing w:after="0" w:line="360" w:lineRule="auto"/>
        <w:ind w:left="0" w:right="0" w:firstLine="0"/>
      </w:pPr>
    </w:p>
    <w:p w:rsidR="00E84EBA" w:rsidRDefault="00E84EBA" w:rsidP="006A4659">
      <w:pPr>
        <w:tabs>
          <w:tab w:val="left" w:pos="1980"/>
        </w:tabs>
        <w:spacing w:after="0" w:line="360" w:lineRule="auto"/>
        <w:ind w:left="0" w:right="0" w:firstLine="709"/>
      </w:pPr>
      <w:r>
        <w:t xml:space="preserve">Lo anterior, </w:t>
      </w:r>
      <w:r w:rsidR="008519B7">
        <w:t>en aras</w:t>
      </w:r>
      <w:r w:rsidR="00DB1E77">
        <w:t xml:space="preserve"> de </w:t>
      </w:r>
      <w:r>
        <w:t>garantizarles el derecho a un sistema complementario de seg</w:t>
      </w:r>
      <w:r w:rsidR="003A7155">
        <w:t xml:space="preserve">uridad social integral que genere </w:t>
      </w:r>
      <w:r w:rsidR="008B5C4A">
        <w:t>un mejor desempeño de</w:t>
      </w:r>
      <w:r w:rsidR="00D84BF5">
        <w:t xml:space="preserve"> </w:t>
      </w:r>
      <w:r w:rsidR="006A4659">
        <w:t>sus funciones</w:t>
      </w:r>
      <w:r w:rsidR="00DB1E77">
        <w:t xml:space="preserve">, </w:t>
      </w:r>
      <w:r w:rsidR="008519B7">
        <w:t>mismas que indudablemente impactan</w:t>
      </w:r>
      <w:r w:rsidR="00E1223B">
        <w:t xml:space="preserve"> de manera directa e inminente</w:t>
      </w:r>
      <w:r w:rsidR="00D84BF5">
        <w:t xml:space="preserve"> </w:t>
      </w:r>
      <w:r w:rsidR="003A7155">
        <w:t>en</w:t>
      </w:r>
      <w:r w:rsidR="002E50C4" w:rsidRPr="002E50C4">
        <w:t xml:space="preserve"> la consolidación de</w:t>
      </w:r>
      <w:r w:rsidR="008519B7">
        <w:t>l</w:t>
      </w:r>
      <w:r w:rsidR="008519B7" w:rsidRPr="008519B7">
        <w:t xml:space="preserve"> </w:t>
      </w:r>
      <w:r w:rsidR="008519B7" w:rsidRPr="002E50C4">
        <w:t xml:space="preserve">combate a la </w:t>
      </w:r>
      <w:r w:rsidR="003A7155">
        <w:t xml:space="preserve">delincuencia en Yucatán, así como </w:t>
      </w:r>
      <w:r w:rsidR="008519B7">
        <w:t xml:space="preserve">en la </w:t>
      </w:r>
      <w:r w:rsidR="00E1223B">
        <w:t>seguridad de la población</w:t>
      </w:r>
      <w:r w:rsidR="00E1223B" w:rsidRPr="002E50C4">
        <w:t xml:space="preserve"> resi</w:t>
      </w:r>
      <w:r w:rsidR="00E1223B">
        <w:t>dente y transeúnte del estado</w:t>
      </w:r>
      <w:r w:rsidR="008519B7">
        <w:t>.</w:t>
      </w:r>
      <w:r w:rsidR="002E50C4" w:rsidRPr="002E50C4">
        <w:t xml:space="preserve"> </w:t>
      </w:r>
    </w:p>
    <w:p w:rsidR="00E84EBA" w:rsidRDefault="00E84EBA" w:rsidP="00E84EBA">
      <w:pPr>
        <w:tabs>
          <w:tab w:val="left" w:pos="1980"/>
        </w:tabs>
        <w:spacing w:after="0" w:line="360" w:lineRule="auto"/>
        <w:ind w:left="0" w:right="0" w:firstLine="709"/>
      </w:pPr>
    </w:p>
    <w:p w:rsidR="00494BC4" w:rsidRDefault="00325686" w:rsidP="00494BC4">
      <w:pPr>
        <w:spacing w:after="0" w:line="360" w:lineRule="auto"/>
        <w:ind w:left="0" w:right="-6" w:firstLine="709"/>
      </w:pPr>
      <w:r>
        <w:rPr>
          <w:b/>
        </w:rPr>
        <w:t>OCTAVA</w:t>
      </w:r>
      <w:r w:rsidR="00E84EBA" w:rsidRPr="00E84EBA">
        <w:rPr>
          <w:b/>
        </w:rPr>
        <w:t>.</w:t>
      </w:r>
      <w:r w:rsidR="00E84EBA">
        <w:t xml:space="preserve"> </w:t>
      </w:r>
      <w:r w:rsidR="00096BFA">
        <w:t>Derivado del amplio análisis de la inici</w:t>
      </w:r>
      <w:r w:rsidR="00DA6BD6">
        <w:t xml:space="preserve">ativa presentada, </w:t>
      </w:r>
      <w:r w:rsidR="0033468B">
        <w:t>quienes suscribimos este</w:t>
      </w:r>
      <w:r w:rsidR="00E84EBA">
        <w:t xml:space="preserve"> </w:t>
      </w:r>
      <w:r w:rsidR="006A4659">
        <w:t xml:space="preserve">producto legislativo, </w:t>
      </w:r>
      <w:r w:rsidR="0033468B">
        <w:t>determinamos</w:t>
      </w:r>
      <w:r w:rsidR="00FA6F9C">
        <w:t xml:space="preserve"> </w:t>
      </w:r>
      <w:r w:rsidR="00DA6BD6">
        <w:t>que la adición del artículo 94 Quinquies a</w:t>
      </w:r>
      <w:r w:rsidR="00E84EBA">
        <w:t xml:space="preserve"> la Ley del Sistema </w:t>
      </w:r>
      <w:r w:rsidR="008B5C4A">
        <w:t>Estatal de Seguridad Pública</w:t>
      </w:r>
      <w:r w:rsidR="006A4659">
        <w:t xml:space="preserve"> </w:t>
      </w:r>
      <w:r w:rsidR="00DA6BD6">
        <w:t xml:space="preserve">es viable e imprescindible </w:t>
      </w:r>
      <w:r w:rsidR="00D85A00">
        <w:t xml:space="preserve">para </w:t>
      </w:r>
      <w:r w:rsidR="00DA6BD6">
        <w:t xml:space="preserve">que en </w:t>
      </w:r>
      <w:r w:rsidR="006A4659">
        <w:t>con</w:t>
      </w:r>
      <w:r w:rsidR="00096BFA">
        <w:t>junto con otras medidas</w:t>
      </w:r>
      <w:r w:rsidR="00DA6BD6">
        <w:t xml:space="preserve">, </w:t>
      </w:r>
      <w:r w:rsidR="00494BC4">
        <w:t>se les garantice</w:t>
      </w:r>
      <w:r w:rsidR="00DA6BD6">
        <w:t xml:space="preserve"> a </w:t>
      </w:r>
      <w:r w:rsidR="00096BFA">
        <w:t>los elementos policiales de nuestro estado un amplio e integral sistema com</w:t>
      </w:r>
      <w:r w:rsidR="00DA6BD6">
        <w:t xml:space="preserve">plementario de seguridad social, </w:t>
      </w:r>
      <w:r w:rsidR="00096BFA">
        <w:t xml:space="preserve">que además proteja y reconozca su derecho a una vivienda digna, así como el derecho </w:t>
      </w:r>
      <w:r w:rsidR="00DA6BD6">
        <w:t>que tienen</w:t>
      </w:r>
      <w:r w:rsidR="00096BFA">
        <w:t xml:space="preserve"> sus hijas e hijos a la educación.</w:t>
      </w:r>
      <w:r w:rsidR="00DA6BD6">
        <w:t xml:space="preserve"> </w:t>
      </w:r>
      <w:r w:rsidR="00494BC4">
        <w:t>Es por ello, que consideramos que el presente dictamen debe ser aprobado en todos sus términos.</w:t>
      </w:r>
    </w:p>
    <w:p w:rsidR="006A4659" w:rsidRDefault="006A4659" w:rsidP="00E84EBA">
      <w:pPr>
        <w:spacing w:after="0" w:line="360" w:lineRule="auto"/>
        <w:ind w:left="0" w:right="-6" w:firstLine="0"/>
      </w:pPr>
    </w:p>
    <w:p w:rsidR="00E053CA" w:rsidRPr="0033468B" w:rsidRDefault="006A4659" w:rsidP="0033468B">
      <w:pPr>
        <w:spacing w:after="0" w:line="360" w:lineRule="auto"/>
        <w:ind w:left="0" w:right="-6" w:firstLine="709"/>
      </w:pPr>
      <w:r>
        <w:t xml:space="preserve">Por todo lo expuesto y fundado, con fundamento en los artículos </w:t>
      </w:r>
      <w:r w:rsidR="0033468B" w:rsidRPr="0033468B">
        <w:t xml:space="preserve">los artículos 29 y 30, fracción V de la Constitución Política; artículos 18, </w:t>
      </w:r>
      <w:r w:rsidR="00F3062D" w:rsidRPr="00BA141F">
        <w:t>artículo 43</w:t>
      </w:r>
      <w:r w:rsidR="00F3062D">
        <w:t xml:space="preserve">, fracción III, </w:t>
      </w:r>
      <w:r w:rsidR="00F3062D" w:rsidRPr="00BA141F">
        <w:t>inciso a)</w:t>
      </w:r>
      <w:r w:rsidR="0033468B" w:rsidRPr="0033468B">
        <w:t xml:space="preserve"> de la Ley de Gobierno del Poder Legislativo y 71, fracción II del Reglamento de la Ley de Gobierno del Poder Legislativo, todos del Estado de Yucatán,</w:t>
      </w:r>
      <w:r w:rsidR="00F3062D">
        <w:t xml:space="preserve"> las diputadas y los diputados que conformamos esta Comisión Permanente de Justicia y Seguridad Pública</w:t>
      </w:r>
      <w:r w:rsidR="0033468B" w:rsidRPr="0033468B">
        <w:t xml:space="preserve"> sometemos a consideración del Pleno del H. Congreso del Estado de Yucatán, el siguiente proyecto de:</w:t>
      </w:r>
    </w:p>
    <w:p w:rsidR="00D85A00" w:rsidRDefault="00D85A00" w:rsidP="00CE654D">
      <w:pPr>
        <w:tabs>
          <w:tab w:val="left" w:pos="1980"/>
        </w:tabs>
        <w:spacing w:after="0" w:line="360" w:lineRule="auto"/>
        <w:ind w:left="0" w:right="0" w:firstLine="0"/>
      </w:pPr>
    </w:p>
    <w:p w:rsidR="00341828" w:rsidRDefault="00511083" w:rsidP="00C9505B">
      <w:pPr>
        <w:spacing w:after="0" w:line="240" w:lineRule="auto"/>
        <w:ind w:left="11" w:right="0" w:hanging="11"/>
        <w:jc w:val="center"/>
        <w:rPr>
          <w:b/>
          <w:szCs w:val="24"/>
        </w:rPr>
      </w:pPr>
      <w:r>
        <w:rPr>
          <w:b/>
          <w:szCs w:val="24"/>
        </w:rPr>
        <w:br w:type="column"/>
      </w:r>
      <w:r w:rsidR="00EB7BFC" w:rsidRPr="00B75608">
        <w:rPr>
          <w:b/>
          <w:szCs w:val="24"/>
        </w:rPr>
        <w:t>D E C R E T O</w:t>
      </w:r>
    </w:p>
    <w:p w:rsidR="00C9505B" w:rsidRDefault="00C9505B" w:rsidP="00C9505B">
      <w:pPr>
        <w:spacing w:after="0" w:line="240" w:lineRule="auto"/>
        <w:ind w:left="11" w:right="0" w:hanging="11"/>
        <w:jc w:val="center"/>
        <w:rPr>
          <w:b/>
          <w:szCs w:val="24"/>
        </w:rPr>
      </w:pPr>
    </w:p>
    <w:p w:rsidR="00C9505B" w:rsidRDefault="00C9505B" w:rsidP="00C9505B">
      <w:pPr>
        <w:spacing w:after="0" w:line="240" w:lineRule="auto"/>
        <w:ind w:left="0" w:firstLine="0"/>
        <w:jc w:val="center"/>
        <w:rPr>
          <w:b/>
        </w:rPr>
      </w:pPr>
      <w:r>
        <w:rPr>
          <w:b/>
        </w:rPr>
        <w:t xml:space="preserve">Por el que se modifica </w:t>
      </w:r>
      <w:r w:rsidRPr="00C9505B">
        <w:rPr>
          <w:b/>
        </w:rPr>
        <w:t>la Ley del Siste</w:t>
      </w:r>
      <w:r>
        <w:rPr>
          <w:b/>
        </w:rPr>
        <w:t>ma Estatal de Seguridad Pública</w:t>
      </w:r>
      <w:r w:rsidR="003A7155">
        <w:rPr>
          <w:b/>
        </w:rPr>
        <w:t xml:space="preserve">, </w:t>
      </w:r>
      <w:r w:rsidR="003A7155" w:rsidRPr="00C76734">
        <w:rPr>
          <w:b/>
        </w:rPr>
        <w:t>en materia del sistema complementario de seguridad social</w:t>
      </w:r>
    </w:p>
    <w:p w:rsidR="00C9505B" w:rsidRPr="00C9505B" w:rsidRDefault="00C9505B" w:rsidP="009A54F8">
      <w:pPr>
        <w:spacing w:after="0" w:line="276" w:lineRule="auto"/>
        <w:ind w:left="0" w:firstLine="0"/>
        <w:jc w:val="center"/>
        <w:rPr>
          <w:b/>
        </w:rPr>
      </w:pPr>
    </w:p>
    <w:p w:rsidR="00341828" w:rsidRPr="00C76734" w:rsidRDefault="00341828" w:rsidP="009A54F8">
      <w:pPr>
        <w:spacing w:after="0" w:line="276" w:lineRule="auto"/>
        <w:ind w:left="11" w:right="0" w:hanging="11"/>
        <w:rPr>
          <w:szCs w:val="24"/>
        </w:rPr>
      </w:pPr>
      <w:r w:rsidRPr="00341828">
        <w:rPr>
          <w:b/>
          <w:szCs w:val="24"/>
        </w:rPr>
        <w:t>Artículo Único</w:t>
      </w:r>
      <w:r w:rsidRPr="00C76734">
        <w:rPr>
          <w:b/>
          <w:szCs w:val="24"/>
        </w:rPr>
        <w:t xml:space="preserve">. </w:t>
      </w:r>
      <w:r w:rsidR="003A7155" w:rsidRPr="00C76734">
        <w:rPr>
          <w:szCs w:val="24"/>
        </w:rPr>
        <w:t>Se adiciona el artículo 94 Quinquies a</w:t>
      </w:r>
      <w:r w:rsidRPr="00C76734">
        <w:rPr>
          <w:szCs w:val="24"/>
        </w:rPr>
        <w:t xml:space="preserve"> la Ley del Sistema Estatal de Seguridad Pública, para quedar como sigue:</w:t>
      </w:r>
    </w:p>
    <w:p w:rsidR="00341828" w:rsidRPr="00C76734" w:rsidRDefault="00341828" w:rsidP="009A54F8">
      <w:pPr>
        <w:spacing w:after="0" w:line="360" w:lineRule="auto"/>
        <w:ind w:left="11" w:right="0" w:hanging="11"/>
        <w:rPr>
          <w:szCs w:val="24"/>
        </w:rPr>
      </w:pPr>
    </w:p>
    <w:p w:rsidR="00341828" w:rsidRPr="00C76734" w:rsidRDefault="00341828" w:rsidP="009A54F8">
      <w:pPr>
        <w:spacing w:after="0" w:line="360" w:lineRule="auto"/>
        <w:ind w:left="0" w:right="-6" w:firstLine="0"/>
        <w:rPr>
          <w:b/>
        </w:rPr>
      </w:pPr>
      <w:r w:rsidRPr="00C76734">
        <w:rPr>
          <w:b/>
          <w:szCs w:val="24"/>
        </w:rPr>
        <w:t xml:space="preserve">Artículo 94 </w:t>
      </w:r>
      <w:r w:rsidR="003A7155" w:rsidRPr="00C76734">
        <w:rPr>
          <w:b/>
        </w:rPr>
        <w:t>Quinquies. Ayudas complementarias</w:t>
      </w:r>
    </w:p>
    <w:p w:rsidR="003A7155" w:rsidRPr="00C76734" w:rsidRDefault="003A7155" w:rsidP="009A54F8">
      <w:pPr>
        <w:spacing w:after="0" w:line="360" w:lineRule="auto"/>
        <w:ind w:left="0" w:right="-6" w:firstLine="0"/>
      </w:pPr>
    </w:p>
    <w:p w:rsidR="003A7155" w:rsidRPr="00C76734" w:rsidRDefault="003A7155" w:rsidP="009A54F8">
      <w:pPr>
        <w:spacing w:after="0" w:line="360" w:lineRule="auto"/>
        <w:ind w:left="0" w:right="0" w:firstLine="0"/>
        <w:rPr>
          <w:szCs w:val="24"/>
        </w:rPr>
      </w:pPr>
      <w:r w:rsidRPr="00C76734">
        <w:rPr>
          <w:szCs w:val="24"/>
        </w:rPr>
        <w:t xml:space="preserve">El Poder Ejecutivo estatal, a través de la Secretaría de Seguridad Pública otorgará a sus elementos de policía que desempeñen alguna de las funciones previstas en el artículo 35 de esta ley, </w:t>
      </w:r>
      <w:r w:rsidR="001731D2" w:rsidRPr="00C76734">
        <w:rPr>
          <w:szCs w:val="24"/>
        </w:rPr>
        <w:t xml:space="preserve">mediante </w:t>
      </w:r>
      <w:r w:rsidRPr="00C76734">
        <w:rPr>
          <w:szCs w:val="24"/>
        </w:rPr>
        <w:t>programas de subsidios o ayudas, los siguientes beneficios:</w:t>
      </w:r>
    </w:p>
    <w:p w:rsidR="009A54F8" w:rsidRPr="00C76734" w:rsidRDefault="009A54F8" w:rsidP="009A54F8">
      <w:pPr>
        <w:spacing w:after="0" w:line="240" w:lineRule="auto"/>
        <w:ind w:left="0" w:right="0" w:firstLine="0"/>
        <w:rPr>
          <w:szCs w:val="24"/>
        </w:rPr>
      </w:pPr>
    </w:p>
    <w:p w:rsidR="009A54F8" w:rsidRPr="00C76734" w:rsidRDefault="003A7155" w:rsidP="009A54F8">
      <w:pPr>
        <w:spacing w:after="0" w:line="240" w:lineRule="auto"/>
        <w:ind w:left="708" w:right="0" w:firstLine="0"/>
        <w:rPr>
          <w:szCs w:val="24"/>
        </w:rPr>
      </w:pPr>
      <w:r w:rsidRPr="00C76734">
        <w:rPr>
          <w:b/>
          <w:szCs w:val="24"/>
        </w:rPr>
        <w:t>I.</w:t>
      </w:r>
      <w:r w:rsidRPr="00C76734">
        <w:rPr>
          <w:szCs w:val="24"/>
        </w:rPr>
        <w:t xml:space="preserve"> Subsidio para vivienda. </w:t>
      </w:r>
    </w:p>
    <w:p w:rsidR="009A54F8" w:rsidRPr="00C76734" w:rsidRDefault="009A54F8" w:rsidP="009A54F8">
      <w:pPr>
        <w:spacing w:after="0" w:line="240" w:lineRule="auto"/>
        <w:ind w:left="708" w:right="0" w:firstLine="0"/>
        <w:rPr>
          <w:szCs w:val="24"/>
        </w:rPr>
      </w:pPr>
    </w:p>
    <w:p w:rsidR="004F54EA" w:rsidRPr="00C76734" w:rsidRDefault="003A7155" w:rsidP="009A54F8">
      <w:pPr>
        <w:spacing w:after="0" w:line="240" w:lineRule="auto"/>
        <w:ind w:left="708" w:right="0" w:firstLine="0"/>
        <w:rPr>
          <w:szCs w:val="24"/>
        </w:rPr>
      </w:pPr>
      <w:r w:rsidRPr="00C76734">
        <w:rPr>
          <w:b/>
          <w:szCs w:val="24"/>
        </w:rPr>
        <w:t>II.</w:t>
      </w:r>
      <w:r w:rsidRPr="00C76734">
        <w:rPr>
          <w:szCs w:val="24"/>
        </w:rPr>
        <w:t xml:space="preserve"> Beca económica</w:t>
      </w:r>
      <w:r w:rsidR="001731D2" w:rsidRPr="00C76734">
        <w:rPr>
          <w:szCs w:val="24"/>
        </w:rPr>
        <w:t xml:space="preserve"> de educación superior para hija</w:t>
      </w:r>
      <w:r w:rsidRPr="00C76734">
        <w:rPr>
          <w:szCs w:val="24"/>
        </w:rPr>
        <w:t>s</w:t>
      </w:r>
      <w:r w:rsidR="001731D2" w:rsidRPr="00C76734">
        <w:rPr>
          <w:szCs w:val="24"/>
        </w:rPr>
        <w:t xml:space="preserve"> e hijos</w:t>
      </w:r>
      <w:r w:rsidRPr="00C76734">
        <w:rPr>
          <w:szCs w:val="24"/>
        </w:rPr>
        <w:t xml:space="preserve"> de personas policías.</w:t>
      </w:r>
    </w:p>
    <w:p w:rsidR="00A878B0" w:rsidRPr="00C76734" w:rsidRDefault="00A878B0" w:rsidP="009A54F8">
      <w:pPr>
        <w:spacing w:after="0" w:line="360" w:lineRule="auto"/>
        <w:ind w:left="0" w:right="0" w:firstLine="709"/>
        <w:rPr>
          <w:szCs w:val="24"/>
        </w:rPr>
      </w:pPr>
    </w:p>
    <w:p w:rsidR="009A54F8" w:rsidRPr="00C76734" w:rsidRDefault="009A54F8" w:rsidP="009A54F8">
      <w:pPr>
        <w:spacing w:after="0" w:line="360" w:lineRule="auto"/>
        <w:ind w:left="0" w:right="0" w:firstLine="709"/>
        <w:rPr>
          <w:szCs w:val="24"/>
        </w:rPr>
      </w:pPr>
      <w:r w:rsidRPr="00C76734">
        <w:rPr>
          <w:szCs w:val="24"/>
        </w:rPr>
        <w:t xml:space="preserve">Los programas </w:t>
      </w:r>
      <w:r w:rsidR="001731D2" w:rsidRPr="00C76734">
        <w:rPr>
          <w:szCs w:val="24"/>
        </w:rPr>
        <w:t>que se refieren</w:t>
      </w:r>
      <w:r w:rsidRPr="00C76734">
        <w:rPr>
          <w:szCs w:val="24"/>
        </w:rPr>
        <w:t xml:space="preserve"> en este artículo deberán de contar con sus respectivas reglas de operación y ajustarse a las determinaciones señaladas en la Ley del Presupuesto y Contabilidad del Estado de Yucatán, la Ley de Desarrollo Social del Estado de Yucatán, y demás disposiciones y normativas aplicables. </w:t>
      </w:r>
    </w:p>
    <w:p w:rsidR="009A54F8" w:rsidRPr="00C76734" w:rsidRDefault="009A54F8" w:rsidP="009A54F8">
      <w:pPr>
        <w:spacing w:after="0" w:line="360" w:lineRule="auto"/>
        <w:ind w:left="0" w:right="0" w:firstLine="709"/>
        <w:rPr>
          <w:szCs w:val="24"/>
        </w:rPr>
      </w:pPr>
    </w:p>
    <w:p w:rsidR="009A54F8" w:rsidRPr="00C76734" w:rsidRDefault="009A54F8" w:rsidP="009A54F8">
      <w:pPr>
        <w:spacing w:after="0" w:line="360" w:lineRule="auto"/>
        <w:ind w:left="0" w:right="0" w:firstLine="709"/>
        <w:rPr>
          <w:szCs w:val="24"/>
        </w:rPr>
      </w:pPr>
      <w:r w:rsidRPr="00C76734">
        <w:rPr>
          <w:szCs w:val="24"/>
        </w:rPr>
        <w:t>El presupuesto de la Secretaría de Seguridad Pública asignado a los programas a que se refiere este artículo no podrá ser disminuido respecto al del año inmediato anterior y se fijará anualmente.</w:t>
      </w:r>
    </w:p>
    <w:p w:rsidR="009A54F8" w:rsidRPr="00C76734" w:rsidRDefault="009A54F8" w:rsidP="009A54F8">
      <w:pPr>
        <w:spacing w:after="0" w:line="360" w:lineRule="auto"/>
        <w:ind w:left="0" w:right="0" w:firstLine="709"/>
        <w:rPr>
          <w:szCs w:val="24"/>
        </w:rPr>
      </w:pPr>
    </w:p>
    <w:p w:rsidR="009A54F8" w:rsidRPr="00C76734" w:rsidRDefault="009A54F8" w:rsidP="009A54F8">
      <w:pPr>
        <w:spacing w:after="0" w:line="360" w:lineRule="auto"/>
        <w:ind w:left="0" w:right="0" w:firstLine="709"/>
        <w:rPr>
          <w:szCs w:val="24"/>
        </w:rPr>
      </w:pPr>
      <w:r w:rsidRPr="00C76734">
        <w:rPr>
          <w:szCs w:val="24"/>
        </w:rPr>
        <w:t>Para acceder a</w:t>
      </w:r>
      <w:r w:rsidR="001731D2" w:rsidRPr="00C76734">
        <w:rPr>
          <w:szCs w:val="24"/>
        </w:rPr>
        <w:t xml:space="preserve"> los subsidios o ayudas prevista</w:t>
      </w:r>
      <w:r w:rsidRPr="00C76734">
        <w:rPr>
          <w:szCs w:val="24"/>
        </w:rPr>
        <w:t>s</w:t>
      </w:r>
      <w:r w:rsidR="001731D2" w:rsidRPr="00C76734">
        <w:rPr>
          <w:szCs w:val="24"/>
        </w:rPr>
        <w:t xml:space="preserve"> en este artículo, se deberá</w:t>
      </w:r>
      <w:r w:rsidRPr="00C76734">
        <w:rPr>
          <w:szCs w:val="24"/>
        </w:rPr>
        <w:t xml:space="preserve"> </w:t>
      </w:r>
      <w:r w:rsidR="001731D2" w:rsidRPr="00C76734">
        <w:rPr>
          <w:szCs w:val="24"/>
        </w:rPr>
        <w:t xml:space="preserve">cumplir, </w:t>
      </w:r>
      <w:r w:rsidRPr="00C76734">
        <w:rPr>
          <w:szCs w:val="24"/>
        </w:rPr>
        <w:t xml:space="preserve">además de lo </w:t>
      </w:r>
      <w:r w:rsidR="00AB7A92">
        <w:rPr>
          <w:szCs w:val="24"/>
        </w:rPr>
        <w:t>dispuesto</w:t>
      </w:r>
      <w:r w:rsidRPr="00C76734">
        <w:rPr>
          <w:szCs w:val="24"/>
        </w:rPr>
        <w:t xml:space="preserve"> en esta ley, con los requisitos establecidos en las reglas de operación donde se regulen.</w:t>
      </w:r>
    </w:p>
    <w:p w:rsidR="009A54F8" w:rsidRPr="00C76734" w:rsidRDefault="009A54F8" w:rsidP="009A54F8">
      <w:pPr>
        <w:spacing w:after="0" w:line="240" w:lineRule="auto"/>
        <w:ind w:left="0" w:right="0" w:firstLine="709"/>
        <w:rPr>
          <w:szCs w:val="24"/>
        </w:rPr>
      </w:pPr>
    </w:p>
    <w:p w:rsidR="004F54EA" w:rsidRPr="00C76734" w:rsidRDefault="009A54F8" w:rsidP="009A54F8">
      <w:pPr>
        <w:spacing w:after="0" w:line="360" w:lineRule="auto"/>
        <w:ind w:left="0" w:right="0" w:firstLine="709"/>
        <w:rPr>
          <w:szCs w:val="24"/>
        </w:rPr>
      </w:pPr>
      <w:r w:rsidRPr="00C76734">
        <w:rPr>
          <w:szCs w:val="24"/>
        </w:rPr>
        <w:t>El Poder Ejecutivo estatal</w:t>
      </w:r>
      <w:r w:rsidR="001731D2" w:rsidRPr="00C76734">
        <w:rPr>
          <w:szCs w:val="24"/>
        </w:rPr>
        <w:t xml:space="preserve"> </w:t>
      </w:r>
      <w:r w:rsidRPr="00C76734">
        <w:rPr>
          <w:szCs w:val="24"/>
        </w:rPr>
        <w:t>podrá celebrar convenios con el gobierno federal en materia de seguridad social y vivienda.</w:t>
      </w:r>
    </w:p>
    <w:p w:rsidR="009A54F8" w:rsidRPr="00C76734" w:rsidRDefault="009A54F8" w:rsidP="009A54F8">
      <w:pPr>
        <w:spacing w:after="0" w:line="240" w:lineRule="auto"/>
        <w:ind w:left="0" w:right="0" w:firstLine="709"/>
        <w:rPr>
          <w:szCs w:val="24"/>
        </w:rPr>
      </w:pPr>
    </w:p>
    <w:p w:rsidR="00341828" w:rsidRPr="00C76734" w:rsidRDefault="00341828" w:rsidP="00C9505B">
      <w:pPr>
        <w:spacing w:after="0" w:line="312" w:lineRule="auto"/>
        <w:ind w:left="11" w:right="0" w:hanging="11"/>
        <w:jc w:val="center"/>
        <w:rPr>
          <w:b/>
          <w:szCs w:val="24"/>
        </w:rPr>
      </w:pPr>
      <w:r w:rsidRPr="00C76734">
        <w:rPr>
          <w:b/>
          <w:szCs w:val="24"/>
        </w:rPr>
        <w:t>Transitorios</w:t>
      </w:r>
    </w:p>
    <w:p w:rsidR="00341828" w:rsidRPr="00C76734" w:rsidRDefault="00341828" w:rsidP="00C9505B">
      <w:pPr>
        <w:spacing w:after="0" w:line="312" w:lineRule="auto"/>
        <w:ind w:left="11" w:right="0" w:hanging="11"/>
        <w:rPr>
          <w:sz w:val="16"/>
          <w:szCs w:val="16"/>
        </w:rPr>
      </w:pPr>
    </w:p>
    <w:p w:rsidR="00341828" w:rsidRPr="00C76734" w:rsidRDefault="00341828" w:rsidP="00C9505B">
      <w:pPr>
        <w:spacing w:after="0" w:line="312" w:lineRule="auto"/>
        <w:ind w:left="11" w:right="0" w:hanging="11"/>
        <w:rPr>
          <w:b/>
          <w:szCs w:val="24"/>
        </w:rPr>
      </w:pPr>
      <w:r w:rsidRPr="00C76734">
        <w:rPr>
          <w:b/>
          <w:szCs w:val="24"/>
        </w:rPr>
        <w:t>Entrada en vigor</w:t>
      </w:r>
    </w:p>
    <w:p w:rsidR="00341828" w:rsidRPr="00C76734" w:rsidRDefault="00494BC4" w:rsidP="009A54F8">
      <w:pPr>
        <w:spacing w:after="0" w:line="360" w:lineRule="auto"/>
        <w:ind w:left="0" w:right="0" w:firstLine="0"/>
        <w:rPr>
          <w:szCs w:val="24"/>
        </w:rPr>
      </w:pPr>
      <w:r w:rsidRPr="00C76734">
        <w:rPr>
          <w:b/>
          <w:szCs w:val="24"/>
        </w:rPr>
        <w:t xml:space="preserve">Artículo primero. </w:t>
      </w:r>
      <w:r w:rsidR="009A54F8" w:rsidRPr="00C76734">
        <w:rPr>
          <w:szCs w:val="24"/>
        </w:rPr>
        <w:t>Este decreto entrará en vigor el día de su publicación en el Diario Oficial del Gobierno del Estado de Yucatán.</w:t>
      </w:r>
    </w:p>
    <w:p w:rsidR="009A54F8" w:rsidRPr="00C76734" w:rsidRDefault="009A54F8" w:rsidP="00C9505B">
      <w:pPr>
        <w:spacing w:after="0" w:line="312" w:lineRule="auto"/>
        <w:ind w:left="0" w:right="0" w:firstLine="0"/>
        <w:rPr>
          <w:szCs w:val="24"/>
        </w:rPr>
      </w:pPr>
    </w:p>
    <w:p w:rsidR="00341828" w:rsidRPr="00C76734" w:rsidRDefault="00341828" w:rsidP="00C9505B">
      <w:pPr>
        <w:spacing w:after="0" w:line="312" w:lineRule="auto"/>
        <w:ind w:left="11" w:right="0" w:hanging="11"/>
        <w:rPr>
          <w:b/>
          <w:szCs w:val="24"/>
        </w:rPr>
      </w:pPr>
      <w:r w:rsidRPr="00C76734">
        <w:rPr>
          <w:b/>
          <w:szCs w:val="24"/>
        </w:rPr>
        <w:t xml:space="preserve">Ajustes presupuestales </w:t>
      </w:r>
    </w:p>
    <w:p w:rsidR="007E5446" w:rsidRPr="00C76734" w:rsidRDefault="00494BC4" w:rsidP="009A54F8">
      <w:pPr>
        <w:tabs>
          <w:tab w:val="left" w:pos="4678"/>
        </w:tabs>
        <w:spacing w:after="0" w:line="360" w:lineRule="auto"/>
        <w:ind w:left="0" w:right="-6" w:firstLine="0"/>
        <w:rPr>
          <w:szCs w:val="24"/>
        </w:rPr>
      </w:pPr>
      <w:r w:rsidRPr="00C76734">
        <w:rPr>
          <w:b/>
          <w:szCs w:val="24"/>
        </w:rPr>
        <w:t xml:space="preserve">Artículo segundo. </w:t>
      </w:r>
      <w:r w:rsidR="009A54F8" w:rsidRPr="00C76734">
        <w:rPr>
          <w:szCs w:val="24"/>
        </w:rPr>
        <w:t>La Secretaría de Administración y Finanzas y la Secretaría de Seguridad Pública deberán realizar, de conformidad con las disposiciones jurídicas aplicables, las adecuaciones presupuestales para la aplicación de este decreto.</w:t>
      </w:r>
    </w:p>
    <w:p w:rsidR="009A54F8" w:rsidRDefault="009A54F8" w:rsidP="007E5446">
      <w:pPr>
        <w:tabs>
          <w:tab w:val="left" w:pos="4678"/>
        </w:tabs>
        <w:spacing w:after="0" w:line="240" w:lineRule="auto"/>
        <w:ind w:left="0" w:right="-6" w:firstLine="0"/>
        <w:rPr>
          <w:b/>
          <w:color w:val="auto"/>
          <w:szCs w:val="24"/>
        </w:rPr>
      </w:pPr>
    </w:p>
    <w:p w:rsidR="007E5446" w:rsidRPr="00733BBD" w:rsidRDefault="007E5446" w:rsidP="007E5446">
      <w:pPr>
        <w:tabs>
          <w:tab w:val="left" w:pos="4678"/>
        </w:tabs>
        <w:spacing w:after="0" w:line="240" w:lineRule="auto"/>
        <w:ind w:left="0" w:firstLine="0"/>
        <w:rPr>
          <w:b/>
          <w:caps/>
          <w:szCs w:val="24"/>
        </w:rPr>
      </w:pPr>
      <w:r w:rsidRPr="00733BBD">
        <w:rPr>
          <w:b/>
          <w:color w:val="auto"/>
          <w:szCs w:val="24"/>
        </w:rPr>
        <w:t xml:space="preserve">DADO EN LA </w:t>
      </w:r>
      <w:r>
        <w:rPr>
          <w:b/>
          <w:color w:val="auto"/>
          <w:szCs w:val="24"/>
        </w:rPr>
        <w:t>“</w:t>
      </w:r>
      <w:r w:rsidRPr="00733BBD">
        <w:rPr>
          <w:b/>
          <w:color w:val="auto"/>
          <w:szCs w:val="24"/>
        </w:rPr>
        <w:t xml:space="preserve">SALA DE USOS MÚLTIPLES </w:t>
      </w:r>
      <w:r>
        <w:rPr>
          <w:b/>
          <w:color w:val="auto"/>
          <w:szCs w:val="24"/>
        </w:rPr>
        <w:t xml:space="preserve">MAESTRA </w:t>
      </w:r>
      <w:r w:rsidRPr="00733BBD">
        <w:rPr>
          <w:b/>
          <w:color w:val="auto"/>
          <w:szCs w:val="24"/>
        </w:rPr>
        <w:t xml:space="preserve">CONSUELO ZAVALA CASTILLO” DEL RECINTO DEL PODER LEGISLATIVO, EN </w:t>
      </w:r>
      <w:r>
        <w:rPr>
          <w:b/>
          <w:color w:val="auto"/>
          <w:szCs w:val="24"/>
        </w:rPr>
        <w:t xml:space="preserve">LA CIUDAD DE MÉRIDA, YUCATÁN, A </w:t>
      </w:r>
      <w:r w:rsidRPr="00733BBD">
        <w:rPr>
          <w:b/>
          <w:color w:val="auto"/>
          <w:szCs w:val="24"/>
        </w:rPr>
        <w:t>L</w:t>
      </w:r>
      <w:r w:rsidR="004F54EA">
        <w:rPr>
          <w:b/>
          <w:color w:val="auto"/>
          <w:szCs w:val="24"/>
        </w:rPr>
        <w:t xml:space="preserve">OS </w:t>
      </w:r>
      <w:r w:rsidR="00B66B55">
        <w:rPr>
          <w:b/>
          <w:color w:val="auto"/>
          <w:szCs w:val="24"/>
        </w:rPr>
        <w:t>ONCE</w:t>
      </w:r>
      <w:r>
        <w:rPr>
          <w:b/>
          <w:color w:val="auto"/>
          <w:szCs w:val="24"/>
        </w:rPr>
        <w:t xml:space="preserve"> DÍAS </w:t>
      </w:r>
      <w:r w:rsidRPr="00733BBD">
        <w:rPr>
          <w:b/>
          <w:color w:val="auto"/>
          <w:szCs w:val="24"/>
        </w:rPr>
        <w:t xml:space="preserve">DEL MES DE </w:t>
      </w:r>
      <w:r w:rsidR="00B66B55">
        <w:rPr>
          <w:b/>
          <w:color w:val="auto"/>
          <w:szCs w:val="24"/>
        </w:rPr>
        <w:t>ABRIL</w:t>
      </w:r>
      <w:r>
        <w:rPr>
          <w:b/>
          <w:color w:val="auto"/>
          <w:szCs w:val="24"/>
        </w:rPr>
        <w:t xml:space="preserve"> </w:t>
      </w:r>
      <w:r w:rsidRPr="00733BBD">
        <w:rPr>
          <w:b/>
          <w:color w:val="auto"/>
          <w:szCs w:val="24"/>
        </w:rPr>
        <w:t xml:space="preserve">DEL AÑO DOS MIL </w:t>
      </w:r>
      <w:r w:rsidR="00B66B55">
        <w:rPr>
          <w:b/>
          <w:color w:val="auto"/>
          <w:szCs w:val="24"/>
        </w:rPr>
        <w:t>VEINTICUATRO.</w:t>
      </w:r>
    </w:p>
    <w:p w:rsidR="007E5446" w:rsidRDefault="007E5446" w:rsidP="007E5446">
      <w:pPr>
        <w:pStyle w:val="Textoindependiente"/>
        <w:tabs>
          <w:tab w:val="left" w:pos="4678"/>
        </w:tabs>
        <w:ind w:left="10" w:right="62"/>
        <w:jc w:val="center"/>
        <w:rPr>
          <w:rFonts w:ascii="Arial" w:hAnsi="Arial" w:cs="Arial"/>
          <w:b/>
          <w:caps/>
          <w:sz w:val="24"/>
          <w:szCs w:val="24"/>
          <w:lang w:val="es-MX"/>
        </w:rPr>
      </w:pPr>
    </w:p>
    <w:p w:rsidR="007E5446" w:rsidRDefault="007E5446" w:rsidP="007E5446">
      <w:pPr>
        <w:pStyle w:val="Textoindependiente"/>
        <w:tabs>
          <w:tab w:val="left" w:pos="4678"/>
        </w:tabs>
        <w:ind w:left="10" w:right="62"/>
        <w:jc w:val="center"/>
        <w:rPr>
          <w:rFonts w:ascii="Arial" w:hAnsi="Arial" w:cs="Arial"/>
          <w:b/>
          <w:caps/>
          <w:sz w:val="22"/>
          <w:szCs w:val="22"/>
        </w:rPr>
      </w:pPr>
      <w:r w:rsidRPr="00D14674">
        <w:rPr>
          <w:rFonts w:ascii="Arial" w:hAnsi="Arial" w:cs="Arial"/>
          <w:b/>
          <w:caps/>
          <w:sz w:val="22"/>
          <w:szCs w:val="22"/>
        </w:rPr>
        <w:t xml:space="preserve">COMISIÓN PERMANENTE DE </w:t>
      </w:r>
      <w:r>
        <w:rPr>
          <w:rFonts w:ascii="Arial" w:hAnsi="Arial" w:cs="Arial"/>
          <w:b/>
          <w:caps/>
          <w:sz w:val="22"/>
          <w:szCs w:val="22"/>
        </w:rPr>
        <w:t>JUSTICIA Y SEGURIDAD PÚBLICA</w:t>
      </w:r>
    </w:p>
    <w:p w:rsidR="009A54F8" w:rsidRDefault="009A54F8" w:rsidP="007E5446">
      <w:pPr>
        <w:pStyle w:val="Textoindependiente"/>
        <w:tabs>
          <w:tab w:val="left" w:pos="4678"/>
        </w:tabs>
        <w:ind w:left="10" w:right="62"/>
        <w:jc w:val="center"/>
        <w:rPr>
          <w:rFonts w:ascii="Arial" w:hAnsi="Arial" w:cs="Arial"/>
          <w:b/>
          <w:caps/>
          <w:sz w:val="22"/>
          <w:szCs w:val="22"/>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7E5446" w:rsidRPr="009A54F8" w:rsidTr="000B4C26">
        <w:trPr>
          <w:tblHeader/>
          <w:jc w:val="center"/>
        </w:trPr>
        <w:tc>
          <w:tcPr>
            <w:tcW w:w="2088" w:type="dxa"/>
            <w:shd w:val="clear" w:color="auto" w:fill="A6A6A6"/>
          </w:tcPr>
          <w:p w:rsidR="007E5446" w:rsidRPr="009A54F8" w:rsidRDefault="007E5446" w:rsidP="000B4C26">
            <w:pPr>
              <w:spacing w:after="0" w:line="360" w:lineRule="auto"/>
              <w:ind w:left="0" w:right="0" w:firstLine="0"/>
              <w:jc w:val="center"/>
              <w:rPr>
                <w:rFonts w:eastAsia="Times New Roman"/>
                <w:b/>
                <w:bCs/>
                <w:caps/>
                <w:color w:val="auto"/>
                <w:sz w:val="22"/>
                <w:lang w:val="es-ES" w:eastAsia="es-ES"/>
              </w:rPr>
            </w:pPr>
            <w:r w:rsidRPr="009A54F8">
              <w:rPr>
                <w:rFonts w:eastAsia="Times New Roman"/>
                <w:b/>
                <w:bCs/>
                <w:caps/>
                <w:color w:val="auto"/>
                <w:sz w:val="22"/>
                <w:lang w:val="es-ES" w:eastAsia="es-ES"/>
              </w:rPr>
              <w:t>CARGO</w:t>
            </w:r>
          </w:p>
        </w:tc>
        <w:tc>
          <w:tcPr>
            <w:tcW w:w="2269" w:type="dxa"/>
            <w:shd w:val="clear" w:color="auto" w:fill="A6A6A6"/>
          </w:tcPr>
          <w:p w:rsidR="007E5446" w:rsidRPr="009A54F8" w:rsidRDefault="007E5446" w:rsidP="000B4C26">
            <w:pPr>
              <w:spacing w:after="0" w:line="360" w:lineRule="auto"/>
              <w:ind w:left="0" w:right="0" w:firstLine="0"/>
              <w:jc w:val="center"/>
              <w:rPr>
                <w:rFonts w:eastAsia="Times New Roman"/>
                <w:b/>
                <w:bCs/>
                <w:caps/>
                <w:color w:val="auto"/>
                <w:sz w:val="22"/>
                <w:lang w:val="es-ES" w:eastAsia="es-ES"/>
              </w:rPr>
            </w:pPr>
            <w:r w:rsidRPr="009A54F8">
              <w:rPr>
                <w:rFonts w:eastAsia="Times New Roman"/>
                <w:b/>
                <w:bCs/>
                <w:caps/>
                <w:color w:val="auto"/>
                <w:sz w:val="22"/>
                <w:lang w:val="es-ES" w:eastAsia="es-ES"/>
              </w:rPr>
              <w:t xml:space="preserve">nombre </w:t>
            </w:r>
          </w:p>
        </w:tc>
        <w:tc>
          <w:tcPr>
            <w:tcW w:w="2272" w:type="dxa"/>
            <w:shd w:val="clear" w:color="auto" w:fill="A6A6A6"/>
          </w:tcPr>
          <w:p w:rsidR="007E5446" w:rsidRPr="009A54F8" w:rsidRDefault="007E5446" w:rsidP="000B4C26">
            <w:pPr>
              <w:spacing w:after="0" w:line="360" w:lineRule="auto"/>
              <w:ind w:left="0" w:right="0" w:firstLine="0"/>
              <w:jc w:val="center"/>
              <w:rPr>
                <w:rFonts w:eastAsia="Times New Roman"/>
                <w:b/>
                <w:bCs/>
                <w:caps/>
                <w:color w:val="auto"/>
                <w:sz w:val="22"/>
                <w:lang w:val="es-ES" w:eastAsia="es-ES"/>
              </w:rPr>
            </w:pPr>
            <w:r w:rsidRPr="009A54F8">
              <w:rPr>
                <w:rFonts w:eastAsia="Times New Roman"/>
                <w:b/>
                <w:bCs/>
                <w:caps/>
                <w:color w:val="auto"/>
                <w:sz w:val="22"/>
                <w:lang w:val="es-ES" w:eastAsia="es-ES"/>
              </w:rPr>
              <w:t>VOTO A FAVOR</w:t>
            </w:r>
          </w:p>
        </w:tc>
        <w:tc>
          <w:tcPr>
            <w:tcW w:w="2416" w:type="dxa"/>
            <w:shd w:val="clear" w:color="auto" w:fill="A6A6A6"/>
          </w:tcPr>
          <w:p w:rsidR="007E5446" w:rsidRPr="009A54F8" w:rsidRDefault="007E5446" w:rsidP="000B4C26">
            <w:pPr>
              <w:spacing w:after="0" w:line="360" w:lineRule="auto"/>
              <w:ind w:left="0" w:right="0" w:firstLine="0"/>
              <w:jc w:val="center"/>
              <w:rPr>
                <w:rFonts w:eastAsia="Times New Roman"/>
                <w:b/>
                <w:bCs/>
                <w:caps/>
                <w:color w:val="auto"/>
                <w:sz w:val="22"/>
                <w:lang w:val="es-ES" w:eastAsia="es-ES"/>
              </w:rPr>
            </w:pPr>
            <w:r w:rsidRPr="009A54F8">
              <w:rPr>
                <w:rFonts w:eastAsia="Times New Roman"/>
                <w:b/>
                <w:bCs/>
                <w:caps/>
                <w:color w:val="auto"/>
                <w:sz w:val="22"/>
                <w:lang w:val="es-ES" w:eastAsia="es-ES"/>
              </w:rPr>
              <w:t>VOTO EN CONTRA</w:t>
            </w:r>
          </w:p>
        </w:tc>
      </w:tr>
      <w:tr w:rsidR="007E5446" w:rsidRPr="009A54F8" w:rsidTr="00CA4198">
        <w:trPr>
          <w:jc w:val="center"/>
        </w:trPr>
        <w:tc>
          <w:tcPr>
            <w:tcW w:w="2088" w:type="dxa"/>
            <w:shd w:val="clear" w:color="auto" w:fill="auto"/>
            <w:vAlign w:val="center"/>
          </w:tcPr>
          <w:p w:rsidR="007E5446" w:rsidRPr="009A54F8" w:rsidRDefault="007E5446" w:rsidP="00CA4198">
            <w:pPr>
              <w:spacing w:after="0" w:line="360" w:lineRule="auto"/>
              <w:ind w:left="0" w:right="0" w:firstLine="0"/>
              <w:jc w:val="center"/>
              <w:rPr>
                <w:rFonts w:eastAsia="Times New Roman"/>
                <w:b/>
                <w:bCs/>
                <w:caps/>
                <w:color w:val="auto"/>
                <w:sz w:val="22"/>
                <w:lang w:val="es-ES" w:eastAsia="es-ES"/>
              </w:rPr>
            </w:pPr>
            <w:r w:rsidRPr="009A54F8">
              <w:rPr>
                <w:rFonts w:eastAsia="Times New Roman"/>
                <w:b/>
                <w:bCs/>
                <w:caps/>
                <w:color w:val="auto"/>
                <w:sz w:val="22"/>
                <w:lang w:val="es-ES" w:eastAsia="es-ES"/>
              </w:rPr>
              <w:t>PRESIDENTE</w:t>
            </w:r>
          </w:p>
        </w:tc>
        <w:tc>
          <w:tcPr>
            <w:tcW w:w="2269" w:type="dxa"/>
            <w:shd w:val="clear" w:color="auto" w:fill="auto"/>
          </w:tcPr>
          <w:p w:rsidR="007E5446" w:rsidRPr="009A54F8" w:rsidRDefault="007E5446" w:rsidP="000B4C26">
            <w:pPr>
              <w:spacing w:after="0" w:line="240" w:lineRule="auto"/>
              <w:ind w:left="0" w:right="0" w:firstLine="0"/>
              <w:jc w:val="center"/>
              <w:rPr>
                <w:rFonts w:eastAsia="Times New Roman"/>
                <w:b/>
                <w:bCs/>
                <w:caps/>
                <w:color w:val="auto"/>
                <w:sz w:val="22"/>
                <w:lang w:eastAsia="es-ES"/>
              </w:rPr>
            </w:pPr>
            <w:r w:rsidRPr="009A54F8">
              <w:rPr>
                <w:noProof/>
                <w:sz w:val="22"/>
              </w:rPr>
              <w:drawing>
                <wp:inline distT="0" distB="0" distL="0" distR="0" wp14:anchorId="54A211AB" wp14:editId="688CA011">
                  <wp:extent cx="760095" cy="984250"/>
                  <wp:effectExtent l="0" t="0" r="1905" b="6350"/>
                  <wp:docPr id="15" name="Imagen 15" descr="Z:\LXIII LEGISLATURA\FOTOS DIPS-LXIII LEGIS\Dip. Gaspar Quintal.jpg"/>
                  <wp:cNvGraphicFramePr/>
                  <a:graphic xmlns:a="http://schemas.openxmlformats.org/drawingml/2006/main">
                    <a:graphicData uri="http://schemas.openxmlformats.org/drawingml/2006/picture">
                      <pic:pic xmlns:pic="http://schemas.openxmlformats.org/drawingml/2006/picture">
                        <pic:nvPicPr>
                          <pic:cNvPr id="15" name="Imagen 15" descr="Z:\LXIII LEGISLATURA\FOTOS DIPS-LXIII LEGIS\Dip. Gaspar Quintal.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 cy="984250"/>
                          </a:xfrm>
                          <a:prstGeom prst="rect">
                            <a:avLst/>
                          </a:prstGeom>
                          <a:noFill/>
                          <a:ln>
                            <a:noFill/>
                          </a:ln>
                        </pic:spPr>
                      </pic:pic>
                    </a:graphicData>
                  </a:graphic>
                </wp:inline>
              </w:drawing>
            </w:r>
          </w:p>
          <w:p w:rsidR="007E5446" w:rsidRPr="009A54F8" w:rsidRDefault="007E5446" w:rsidP="000B4C26">
            <w:pPr>
              <w:spacing w:after="0" w:line="240" w:lineRule="auto"/>
              <w:ind w:left="0" w:right="0" w:firstLine="0"/>
              <w:jc w:val="center"/>
              <w:rPr>
                <w:rFonts w:eastAsia="Times New Roman"/>
                <w:b/>
                <w:bCs/>
                <w:caps/>
                <w:color w:val="auto"/>
                <w:sz w:val="22"/>
                <w:lang w:eastAsia="es-ES"/>
              </w:rPr>
            </w:pPr>
            <w:r w:rsidRPr="009A54F8">
              <w:rPr>
                <w:rFonts w:eastAsia="Times New Roman"/>
                <w:b/>
                <w:bCs/>
                <w:caps/>
                <w:color w:val="auto"/>
                <w:sz w:val="22"/>
                <w:lang w:eastAsia="es-ES"/>
              </w:rPr>
              <w:t>DIP. GASPAR ARMANDO QUINTAL PARRA.</w:t>
            </w:r>
          </w:p>
        </w:tc>
        <w:tc>
          <w:tcPr>
            <w:tcW w:w="2272" w:type="dxa"/>
            <w:shd w:val="clear" w:color="auto" w:fill="auto"/>
            <w:vAlign w:val="center"/>
          </w:tcPr>
          <w:p w:rsidR="007E5446" w:rsidRPr="00A738A6" w:rsidRDefault="00A738A6" w:rsidP="00A738A6">
            <w:pPr>
              <w:spacing w:after="0" w:line="240" w:lineRule="auto"/>
              <w:ind w:left="0" w:right="51" w:firstLine="0"/>
              <w:contextualSpacing/>
              <w:jc w:val="center"/>
              <w:rPr>
                <w:rFonts w:eastAsia="Times New Roman"/>
                <w:b/>
                <w:caps/>
                <w:color w:val="auto"/>
                <w:sz w:val="20"/>
                <w:szCs w:val="20"/>
                <w:lang w:eastAsia="es-ES"/>
              </w:rPr>
            </w:pPr>
            <w:r w:rsidRPr="00A738A6">
              <w:rPr>
                <w:rFonts w:eastAsia="Times New Roman"/>
                <w:b/>
                <w:caps/>
                <w:color w:val="auto"/>
                <w:sz w:val="22"/>
                <w:szCs w:val="20"/>
                <w:lang w:eastAsia="es-ES"/>
              </w:rPr>
              <w:t>rúbrica</w:t>
            </w:r>
          </w:p>
        </w:tc>
        <w:tc>
          <w:tcPr>
            <w:tcW w:w="2416" w:type="dxa"/>
            <w:shd w:val="clear" w:color="auto" w:fill="auto"/>
          </w:tcPr>
          <w:p w:rsidR="007E5446" w:rsidRPr="009A54F8" w:rsidRDefault="007E5446" w:rsidP="000B4C26">
            <w:pPr>
              <w:spacing w:after="0" w:line="360" w:lineRule="auto"/>
              <w:ind w:left="0" w:right="0" w:firstLine="0"/>
              <w:rPr>
                <w:rFonts w:eastAsia="Times New Roman"/>
                <w:b/>
                <w:bCs/>
                <w:caps/>
                <w:color w:val="auto"/>
                <w:sz w:val="22"/>
                <w:lang w:eastAsia="es-ES"/>
              </w:rPr>
            </w:pPr>
          </w:p>
        </w:tc>
      </w:tr>
      <w:tr w:rsidR="007E5446" w:rsidRPr="009A54F8" w:rsidTr="00CA4198">
        <w:trPr>
          <w:jc w:val="center"/>
        </w:trPr>
        <w:tc>
          <w:tcPr>
            <w:tcW w:w="2088" w:type="dxa"/>
            <w:shd w:val="clear" w:color="auto" w:fill="auto"/>
          </w:tcPr>
          <w:p w:rsidR="007E5446" w:rsidRPr="009A54F8" w:rsidRDefault="007E5446" w:rsidP="000B4C26">
            <w:pPr>
              <w:spacing w:after="0" w:line="360" w:lineRule="auto"/>
              <w:ind w:left="0" w:right="0" w:firstLine="0"/>
              <w:jc w:val="center"/>
              <w:rPr>
                <w:rFonts w:eastAsia="Times New Roman"/>
                <w:b/>
                <w:bCs/>
                <w:caps/>
                <w:color w:val="auto"/>
                <w:sz w:val="22"/>
                <w:lang w:eastAsia="es-ES"/>
              </w:rPr>
            </w:pPr>
          </w:p>
          <w:p w:rsidR="007E5446" w:rsidRPr="009A54F8" w:rsidRDefault="007E5446" w:rsidP="000B4C26">
            <w:pPr>
              <w:spacing w:after="0" w:line="360" w:lineRule="auto"/>
              <w:ind w:left="0" w:right="0" w:firstLine="0"/>
              <w:jc w:val="center"/>
              <w:rPr>
                <w:rFonts w:eastAsia="Times New Roman"/>
                <w:b/>
                <w:bCs/>
                <w:caps/>
                <w:color w:val="auto"/>
                <w:sz w:val="22"/>
                <w:lang w:val="es-ES" w:eastAsia="es-ES"/>
              </w:rPr>
            </w:pPr>
          </w:p>
          <w:p w:rsidR="008B5C4A" w:rsidRPr="009A54F8" w:rsidRDefault="008B5C4A" w:rsidP="000B4C26">
            <w:pPr>
              <w:spacing w:after="0" w:line="360" w:lineRule="auto"/>
              <w:ind w:left="0" w:right="0" w:firstLine="0"/>
              <w:jc w:val="center"/>
              <w:rPr>
                <w:rFonts w:eastAsia="Times New Roman"/>
                <w:b/>
                <w:bCs/>
                <w:caps/>
                <w:color w:val="auto"/>
                <w:sz w:val="22"/>
                <w:lang w:val="es-ES" w:eastAsia="es-ES"/>
              </w:rPr>
            </w:pPr>
          </w:p>
          <w:p w:rsidR="007E5446" w:rsidRPr="009A54F8" w:rsidRDefault="007E5446" w:rsidP="000B4C26">
            <w:pPr>
              <w:spacing w:after="0" w:line="360" w:lineRule="auto"/>
              <w:ind w:left="0" w:right="0" w:firstLine="0"/>
              <w:jc w:val="center"/>
              <w:rPr>
                <w:rFonts w:eastAsia="Times New Roman"/>
                <w:b/>
                <w:bCs/>
                <w:caps/>
                <w:color w:val="auto"/>
                <w:sz w:val="22"/>
                <w:lang w:val="es-ES" w:eastAsia="es-ES"/>
              </w:rPr>
            </w:pPr>
            <w:r w:rsidRPr="009A54F8">
              <w:rPr>
                <w:rFonts w:eastAsia="Times New Roman"/>
                <w:b/>
                <w:bCs/>
                <w:caps/>
                <w:color w:val="auto"/>
                <w:sz w:val="20"/>
                <w:lang w:val="es-ES" w:eastAsia="es-ES"/>
              </w:rPr>
              <w:t>VICEPRESIDENTE</w:t>
            </w:r>
          </w:p>
        </w:tc>
        <w:tc>
          <w:tcPr>
            <w:tcW w:w="2269" w:type="dxa"/>
            <w:shd w:val="clear" w:color="auto" w:fill="auto"/>
          </w:tcPr>
          <w:p w:rsidR="007E5446" w:rsidRPr="009A54F8" w:rsidRDefault="007E5446" w:rsidP="000B4C26">
            <w:pPr>
              <w:spacing w:after="0" w:line="259" w:lineRule="auto"/>
              <w:ind w:left="0" w:right="0" w:firstLine="0"/>
              <w:jc w:val="center"/>
              <w:rPr>
                <w:rFonts w:eastAsia="Calibri"/>
                <w:b/>
                <w:color w:val="auto"/>
                <w:sz w:val="22"/>
                <w:lang w:eastAsia="en-US"/>
              </w:rPr>
            </w:pPr>
            <w:r w:rsidRPr="009A54F8">
              <w:rPr>
                <w:noProof/>
                <w:sz w:val="22"/>
              </w:rPr>
              <w:drawing>
                <wp:inline distT="0" distB="0" distL="0" distR="0" wp14:anchorId="75E588EF" wp14:editId="01C33416">
                  <wp:extent cx="789940" cy="1022985"/>
                  <wp:effectExtent l="0" t="0" r="0" b="5715"/>
                  <wp:docPr id="2" name="Imagen 2" descr="Z:\LXIII LEGISLATURA\FOTOS DIPS-LXIII LEGIS\Dip. Luis René Fdz.jpg"/>
                  <wp:cNvGraphicFramePr/>
                  <a:graphic xmlns:a="http://schemas.openxmlformats.org/drawingml/2006/main">
                    <a:graphicData uri="http://schemas.openxmlformats.org/drawingml/2006/picture">
                      <pic:pic xmlns:pic="http://schemas.openxmlformats.org/drawingml/2006/picture">
                        <pic:nvPicPr>
                          <pic:cNvPr id="20" name="Imagen 20" descr="Z:\LXIII LEGISLATURA\FOTOS DIPS-LXIII LEGIS\Dip. Luis René F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7E5446" w:rsidRPr="009A54F8" w:rsidRDefault="007E5446" w:rsidP="000B4C26">
            <w:pPr>
              <w:spacing w:after="0" w:line="259" w:lineRule="auto"/>
              <w:ind w:left="0" w:right="0" w:firstLine="0"/>
              <w:jc w:val="center"/>
              <w:rPr>
                <w:rFonts w:eastAsia="Calibri"/>
                <w:b/>
                <w:color w:val="auto"/>
                <w:sz w:val="22"/>
                <w:lang w:eastAsia="en-US"/>
              </w:rPr>
            </w:pPr>
            <w:r w:rsidRPr="009A54F8">
              <w:rPr>
                <w:rFonts w:eastAsia="Calibri"/>
                <w:b/>
                <w:color w:val="auto"/>
                <w:sz w:val="22"/>
                <w:lang w:eastAsia="en-US"/>
              </w:rPr>
              <w:t>DIP. LUIS RENÉ FERNÁNDEZ VIDAL.</w:t>
            </w:r>
          </w:p>
        </w:tc>
        <w:tc>
          <w:tcPr>
            <w:tcW w:w="2272" w:type="dxa"/>
            <w:shd w:val="clear" w:color="auto" w:fill="auto"/>
            <w:vAlign w:val="center"/>
          </w:tcPr>
          <w:p w:rsidR="007E5446" w:rsidRPr="009A54F8" w:rsidRDefault="007E5446" w:rsidP="009A54F8">
            <w:pPr>
              <w:spacing w:after="0" w:line="360" w:lineRule="auto"/>
              <w:ind w:left="0" w:right="0" w:firstLine="0"/>
              <w:jc w:val="center"/>
              <w:rPr>
                <w:rFonts w:eastAsia="Times New Roman"/>
                <w:b/>
                <w:bCs/>
                <w:caps/>
                <w:color w:val="auto"/>
                <w:sz w:val="22"/>
                <w:lang w:val="es-ES" w:eastAsia="es-ES"/>
              </w:rPr>
            </w:pPr>
          </w:p>
        </w:tc>
        <w:tc>
          <w:tcPr>
            <w:tcW w:w="2416" w:type="dxa"/>
            <w:shd w:val="clear" w:color="auto" w:fill="auto"/>
          </w:tcPr>
          <w:p w:rsidR="007E5446" w:rsidRPr="009A54F8" w:rsidRDefault="007E5446" w:rsidP="000B4C26">
            <w:pPr>
              <w:spacing w:after="0" w:line="360" w:lineRule="auto"/>
              <w:ind w:left="0" w:right="0" w:firstLine="0"/>
              <w:rPr>
                <w:rFonts w:eastAsia="Times New Roman"/>
                <w:b/>
                <w:bCs/>
                <w:caps/>
                <w:color w:val="auto"/>
                <w:sz w:val="22"/>
                <w:lang w:val="es-ES" w:eastAsia="es-ES"/>
              </w:rPr>
            </w:pPr>
          </w:p>
        </w:tc>
      </w:tr>
      <w:tr w:rsidR="007E5446" w:rsidRPr="009A54F8" w:rsidTr="00CA4198">
        <w:trPr>
          <w:jc w:val="center"/>
        </w:trPr>
        <w:tc>
          <w:tcPr>
            <w:tcW w:w="2088" w:type="dxa"/>
            <w:shd w:val="clear" w:color="auto" w:fill="auto"/>
          </w:tcPr>
          <w:p w:rsidR="007E5446" w:rsidRPr="009A54F8" w:rsidRDefault="007E5446" w:rsidP="000B4C26">
            <w:pPr>
              <w:spacing w:after="0" w:line="360" w:lineRule="auto"/>
              <w:ind w:left="0" w:right="0" w:firstLine="0"/>
              <w:jc w:val="center"/>
              <w:rPr>
                <w:rFonts w:eastAsia="Times New Roman"/>
                <w:b/>
                <w:bCs/>
                <w:caps/>
                <w:color w:val="auto"/>
                <w:sz w:val="22"/>
                <w:lang w:val="pt-BR" w:eastAsia="es-ES"/>
              </w:rPr>
            </w:pPr>
          </w:p>
          <w:p w:rsidR="007E5446" w:rsidRPr="009A54F8" w:rsidRDefault="007E5446" w:rsidP="008B5C4A">
            <w:pPr>
              <w:spacing w:after="0" w:line="360" w:lineRule="auto"/>
              <w:ind w:left="0" w:right="0" w:firstLine="0"/>
              <w:jc w:val="center"/>
              <w:rPr>
                <w:rFonts w:eastAsia="Times New Roman"/>
                <w:b/>
                <w:bCs/>
                <w:caps/>
                <w:color w:val="auto"/>
                <w:sz w:val="22"/>
                <w:lang w:val="pt-BR" w:eastAsia="es-ES"/>
              </w:rPr>
            </w:pPr>
          </w:p>
          <w:p w:rsidR="008B5C4A" w:rsidRPr="009A54F8" w:rsidRDefault="008B5C4A" w:rsidP="008B5C4A">
            <w:pPr>
              <w:spacing w:after="0" w:line="240" w:lineRule="auto"/>
              <w:ind w:left="0" w:right="0" w:firstLine="0"/>
              <w:rPr>
                <w:rFonts w:eastAsia="Times New Roman"/>
                <w:b/>
                <w:bCs/>
                <w:caps/>
                <w:color w:val="auto"/>
                <w:sz w:val="22"/>
                <w:lang w:val="pt-BR" w:eastAsia="es-ES"/>
              </w:rPr>
            </w:pPr>
          </w:p>
          <w:p w:rsidR="007E5446" w:rsidRPr="009A54F8" w:rsidRDefault="007E5446" w:rsidP="000B4C26">
            <w:pPr>
              <w:spacing w:after="0" w:line="360" w:lineRule="auto"/>
              <w:ind w:left="0" w:right="0" w:firstLine="0"/>
              <w:jc w:val="center"/>
              <w:rPr>
                <w:rFonts w:eastAsia="Times New Roman"/>
                <w:b/>
                <w:bCs/>
                <w:caps/>
                <w:color w:val="auto"/>
                <w:sz w:val="22"/>
                <w:lang w:val="pt-BR" w:eastAsia="es-ES"/>
              </w:rPr>
            </w:pPr>
            <w:r w:rsidRPr="009A54F8">
              <w:rPr>
                <w:rFonts w:eastAsia="Times New Roman"/>
                <w:b/>
                <w:bCs/>
                <w:caps/>
                <w:color w:val="auto"/>
                <w:sz w:val="22"/>
                <w:lang w:val="pt-BR" w:eastAsia="es-ES"/>
              </w:rPr>
              <w:t>secretariO</w:t>
            </w:r>
          </w:p>
        </w:tc>
        <w:tc>
          <w:tcPr>
            <w:tcW w:w="2269" w:type="dxa"/>
            <w:shd w:val="clear" w:color="auto" w:fill="auto"/>
          </w:tcPr>
          <w:p w:rsidR="007E5446" w:rsidRPr="009A54F8" w:rsidRDefault="007E5446" w:rsidP="000B4C26">
            <w:pPr>
              <w:spacing w:after="0" w:line="259" w:lineRule="auto"/>
              <w:ind w:left="0" w:right="0" w:firstLine="0"/>
              <w:jc w:val="center"/>
              <w:rPr>
                <w:rFonts w:eastAsia="Calibri"/>
                <w:b/>
                <w:noProof/>
                <w:color w:val="auto"/>
                <w:sz w:val="22"/>
              </w:rPr>
            </w:pPr>
            <w:r w:rsidRPr="009A54F8">
              <w:rPr>
                <w:noProof/>
                <w:sz w:val="22"/>
              </w:rPr>
              <w:drawing>
                <wp:inline distT="0" distB="0" distL="0" distR="0" wp14:anchorId="38B1DBD3" wp14:editId="1A4B1176">
                  <wp:extent cx="809625" cy="1047750"/>
                  <wp:effectExtent l="0" t="0" r="9525" b="0"/>
                  <wp:docPr id="14" name="Imagen 14" descr="Z:\LXIII LEGISLATURA\FOTOS DIPS-LXIII LEGIS\Dip. Eduardo Sobrino.jpg"/>
                  <wp:cNvGraphicFramePr/>
                  <a:graphic xmlns:a="http://schemas.openxmlformats.org/drawingml/2006/main">
                    <a:graphicData uri="http://schemas.openxmlformats.org/drawingml/2006/picture">
                      <pic:pic xmlns:pic="http://schemas.openxmlformats.org/drawingml/2006/picture">
                        <pic:nvPicPr>
                          <pic:cNvPr id="14" name="Imagen 14" descr="Z:\LXIII LEGISLATURA\FOTOS DIPS-LXIII LEGIS\Dip. Eduardo Sobrino.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1047750"/>
                          </a:xfrm>
                          <a:prstGeom prst="rect">
                            <a:avLst/>
                          </a:prstGeom>
                          <a:noFill/>
                          <a:ln>
                            <a:noFill/>
                          </a:ln>
                        </pic:spPr>
                      </pic:pic>
                    </a:graphicData>
                  </a:graphic>
                </wp:inline>
              </w:drawing>
            </w:r>
          </w:p>
          <w:p w:rsidR="007E5446" w:rsidRPr="009A54F8" w:rsidRDefault="007E5446" w:rsidP="000B4C26">
            <w:pPr>
              <w:spacing w:after="0" w:line="259" w:lineRule="auto"/>
              <w:ind w:left="0" w:right="0" w:firstLine="0"/>
              <w:jc w:val="center"/>
              <w:rPr>
                <w:rFonts w:eastAsia="Calibri"/>
                <w:b/>
                <w:noProof/>
                <w:color w:val="auto"/>
                <w:sz w:val="22"/>
              </w:rPr>
            </w:pPr>
            <w:r w:rsidRPr="009A54F8">
              <w:rPr>
                <w:rFonts w:eastAsia="Calibri"/>
                <w:b/>
                <w:noProof/>
                <w:color w:val="auto"/>
                <w:sz w:val="22"/>
              </w:rPr>
              <w:t>DIP. EDUARDO SOBRINO SIERRA.</w:t>
            </w:r>
          </w:p>
        </w:tc>
        <w:tc>
          <w:tcPr>
            <w:tcW w:w="2272" w:type="dxa"/>
            <w:shd w:val="clear" w:color="auto" w:fill="auto"/>
            <w:vAlign w:val="center"/>
          </w:tcPr>
          <w:p w:rsidR="007E5446" w:rsidRPr="00A738A6" w:rsidRDefault="00A738A6" w:rsidP="00A738A6">
            <w:pPr>
              <w:spacing w:after="0" w:line="240" w:lineRule="auto"/>
              <w:ind w:left="0" w:right="51" w:firstLine="0"/>
              <w:contextualSpacing/>
              <w:jc w:val="center"/>
              <w:rPr>
                <w:rFonts w:eastAsia="Times New Roman"/>
                <w:b/>
                <w:caps/>
                <w:color w:val="auto"/>
                <w:sz w:val="20"/>
                <w:szCs w:val="20"/>
                <w:lang w:eastAsia="es-ES"/>
              </w:rPr>
            </w:pPr>
            <w:r w:rsidRPr="00A738A6">
              <w:rPr>
                <w:rFonts w:eastAsia="Times New Roman"/>
                <w:b/>
                <w:caps/>
                <w:color w:val="auto"/>
                <w:sz w:val="22"/>
                <w:szCs w:val="20"/>
                <w:lang w:eastAsia="es-ES"/>
              </w:rPr>
              <w:t>rúbrica</w:t>
            </w:r>
          </w:p>
        </w:tc>
        <w:tc>
          <w:tcPr>
            <w:tcW w:w="2416" w:type="dxa"/>
            <w:shd w:val="clear" w:color="auto" w:fill="auto"/>
          </w:tcPr>
          <w:p w:rsidR="007E5446" w:rsidRPr="009A54F8" w:rsidRDefault="007E5446" w:rsidP="000B4C26">
            <w:pPr>
              <w:spacing w:after="0" w:line="360" w:lineRule="auto"/>
              <w:ind w:left="0" w:right="0" w:firstLine="0"/>
              <w:rPr>
                <w:rFonts w:eastAsia="Times New Roman"/>
                <w:b/>
                <w:bCs/>
                <w:caps/>
                <w:color w:val="auto"/>
                <w:sz w:val="22"/>
                <w:lang w:val="es-ES" w:eastAsia="es-ES"/>
              </w:rPr>
            </w:pPr>
          </w:p>
        </w:tc>
      </w:tr>
      <w:tr w:rsidR="007E5446" w:rsidRPr="009A54F8" w:rsidTr="00CA4198">
        <w:trPr>
          <w:jc w:val="center"/>
        </w:trPr>
        <w:tc>
          <w:tcPr>
            <w:tcW w:w="2088" w:type="dxa"/>
            <w:shd w:val="clear" w:color="auto" w:fill="auto"/>
          </w:tcPr>
          <w:p w:rsidR="007E5446" w:rsidRPr="009A54F8" w:rsidRDefault="007E5446" w:rsidP="008B5C4A">
            <w:pPr>
              <w:spacing w:after="0" w:line="240" w:lineRule="auto"/>
              <w:ind w:left="0" w:right="0" w:firstLine="0"/>
              <w:jc w:val="center"/>
              <w:rPr>
                <w:rFonts w:eastAsia="Times New Roman"/>
                <w:b/>
                <w:bCs/>
                <w:caps/>
                <w:color w:val="auto"/>
                <w:sz w:val="22"/>
                <w:lang w:val="pt-BR" w:eastAsia="es-ES"/>
              </w:rPr>
            </w:pPr>
          </w:p>
          <w:p w:rsidR="007E5446" w:rsidRPr="009A54F8" w:rsidRDefault="007E5446" w:rsidP="008B5C4A">
            <w:pPr>
              <w:spacing w:after="0" w:line="240" w:lineRule="auto"/>
              <w:ind w:left="0" w:right="0" w:firstLine="0"/>
              <w:jc w:val="center"/>
              <w:rPr>
                <w:rFonts w:eastAsia="Times New Roman"/>
                <w:b/>
                <w:bCs/>
                <w:caps/>
                <w:color w:val="auto"/>
                <w:sz w:val="22"/>
                <w:lang w:val="pt-BR" w:eastAsia="es-ES"/>
              </w:rPr>
            </w:pPr>
          </w:p>
          <w:p w:rsidR="008B5C4A" w:rsidRPr="009A54F8" w:rsidRDefault="008B5C4A" w:rsidP="008B5C4A">
            <w:pPr>
              <w:spacing w:after="0" w:line="240" w:lineRule="auto"/>
              <w:ind w:left="0" w:right="0" w:firstLine="0"/>
              <w:jc w:val="center"/>
              <w:rPr>
                <w:rFonts w:eastAsia="Times New Roman"/>
                <w:b/>
                <w:bCs/>
                <w:caps/>
                <w:color w:val="auto"/>
                <w:sz w:val="22"/>
                <w:lang w:val="pt-BR" w:eastAsia="es-ES"/>
              </w:rPr>
            </w:pPr>
          </w:p>
          <w:p w:rsidR="008B5C4A" w:rsidRPr="009A54F8" w:rsidRDefault="008B5C4A" w:rsidP="008B5C4A">
            <w:pPr>
              <w:spacing w:after="0" w:line="240" w:lineRule="auto"/>
              <w:ind w:left="0" w:right="0" w:firstLine="0"/>
              <w:jc w:val="center"/>
              <w:rPr>
                <w:rFonts w:eastAsia="Times New Roman"/>
                <w:b/>
                <w:bCs/>
                <w:caps/>
                <w:color w:val="auto"/>
                <w:sz w:val="22"/>
                <w:lang w:val="pt-BR" w:eastAsia="es-ES"/>
              </w:rPr>
            </w:pPr>
          </w:p>
          <w:p w:rsidR="007E5446" w:rsidRPr="009A54F8" w:rsidRDefault="007E5446" w:rsidP="000B4C26">
            <w:pPr>
              <w:spacing w:after="0" w:line="360" w:lineRule="auto"/>
              <w:ind w:left="0" w:right="0" w:firstLine="0"/>
              <w:jc w:val="center"/>
              <w:rPr>
                <w:rFonts w:eastAsia="Times New Roman"/>
                <w:b/>
                <w:bCs/>
                <w:caps/>
                <w:color w:val="auto"/>
                <w:sz w:val="22"/>
                <w:lang w:val="es-ES" w:eastAsia="es-ES"/>
              </w:rPr>
            </w:pPr>
            <w:r w:rsidRPr="009A54F8">
              <w:rPr>
                <w:rFonts w:eastAsia="Times New Roman"/>
                <w:b/>
                <w:bCs/>
                <w:caps/>
                <w:color w:val="auto"/>
                <w:sz w:val="22"/>
                <w:lang w:val="pt-BR" w:eastAsia="es-ES"/>
              </w:rPr>
              <w:t>SECRETARIA</w:t>
            </w:r>
          </w:p>
        </w:tc>
        <w:tc>
          <w:tcPr>
            <w:tcW w:w="2269" w:type="dxa"/>
            <w:shd w:val="clear" w:color="auto" w:fill="auto"/>
          </w:tcPr>
          <w:p w:rsidR="007E5446" w:rsidRPr="009A54F8" w:rsidRDefault="007E5446" w:rsidP="000B4C26">
            <w:pPr>
              <w:spacing w:after="0" w:line="259" w:lineRule="auto"/>
              <w:ind w:left="0" w:right="0" w:firstLine="0"/>
              <w:jc w:val="center"/>
              <w:rPr>
                <w:rFonts w:eastAsia="Calibri"/>
                <w:b/>
                <w:color w:val="auto"/>
                <w:sz w:val="22"/>
                <w:lang w:eastAsia="en-US"/>
              </w:rPr>
            </w:pPr>
            <w:r w:rsidRPr="009A54F8">
              <w:rPr>
                <w:noProof/>
                <w:sz w:val="22"/>
              </w:rPr>
              <w:drawing>
                <wp:inline distT="0" distB="0" distL="0" distR="0" wp14:anchorId="4CE9A43F" wp14:editId="3A4EF08F">
                  <wp:extent cx="790575" cy="1022985"/>
                  <wp:effectExtent l="0" t="0" r="9525" b="5715"/>
                  <wp:docPr id="13" name="Imagen 13"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7E5446" w:rsidRPr="009A54F8" w:rsidRDefault="007E5446" w:rsidP="000B4C26">
            <w:pPr>
              <w:spacing w:after="0" w:line="259" w:lineRule="auto"/>
              <w:ind w:left="0" w:right="0" w:firstLine="0"/>
              <w:jc w:val="center"/>
              <w:rPr>
                <w:rFonts w:eastAsia="Calibri"/>
                <w:b/>
                <w:color w:val="auto"/>
                <w:sz w:val="22"/>
                <w:lang w:eastAsia="en-US"/>
              </w:rPr>
            </w:pPr>
            <w:r w:rsidRPr="009A54F8">
              <w:rPr>
                <w:rFonts w:eastAsia="Calibri"/>
                <w:b/>
                <w:color w:val="auto"/>
                <w:sz w:val="22"/>
                <w:lang w:eastAsia="en-US"/>
              </w:rPr>
              <w:t>DIP</w:t>
            </w:r>
            <w:r w:rsidR="006F7F37" w:rsidRPr="009A54F8">
              <w:rPr>
                <w:rFonts w:eastAsia="Calibri"/>
                <w:b/>
                <w:color w:val="auto"/>
                <w:sz w:val="22"/>
                <w:lang w:eastAsia="en-US"/>
              </w:rPr>
              <w:t>.</w:t>
            </w:r>
            <w:r w:rsidRPr="009A54F8">
              <w:rPr>
                <w:rFonts w:eastAsia="Calibri"/>
                <w:b/>
                <w:color w:val="auto"/>
                <w:sz w:val="22"/>
                <w:lang w:eastAsia="en-US"/>
              </w:rPr>
              <w:t xml:space="preserve"> DAFNE CELINA LÓPEZ OSORIO.</w:t>
            </w:r>
          </w:p>
        </w:tc>
        <w:tc>
          <w:tcPr>
            <w:tcW w:w="2272" w:type="dxa"/>
            <w:shd w:val="clear" w:color="auto" w:fill="auto"/>
            <w:vAlign w:val="center"/>
          </w:tcPr>
          <w:p w:rsidR="007E5446" w:rsidRPr="00A738A6" w:rsidRDefault="00A738A6" w:rsidP="00A738A6">
            <w:pPr>
              <w:spacing w:after="0" w:line="240" w:lineRule="auto"/>
              <w:ind w:left="0" w:right="51" w:firstLine="0"/>
              <w:contextualSpacing/>
              <w:jc w:val="center"/>
              <w:rPr>
                <w:rFonts w:eastAsia="Times New Roman"/>
                <w:b/>
                <w:caps/>
                <w:color w:val="auto"/>
                <w:sz w:val="20"/>
                <w:szCs w:val="20"/>
                <w:lang w:eastAsia="es-ES"/>
              </w:rPr>
            </w:pPr>
            <w:r w:rsidRPr="00A738A6">
              <w:rPr>
                <w:rFonts w:eastAsia="Times New Roman"/>
                <w:b/>
                <w:caps/>
                <w:color w:val="auto"/>
                <w:sz w:val="22"/>
                <w:szCs w:val="20"/>
                <w:lang w:eastAsia="es-ES"/>
              </w:rPr>
              <w:t>rúbrica</w:t>
            </w:r>
          </w:p>
        </w:tc>
        <w:tc>
          <w:tcPr>
            <w:tcW w:w="2416" w:type="dxa"/>
            <w:shd w:val="clear" w:color="auto" w:fill="auto"/>
          </w:tcPr>
          <w:p w:rsidR="007E5446" w:rsidRPr="009A54F8" w:rsidRDefault="007E5446" w:rsidP="000B4C26">
            <w:pPr>
              <w:spacing w:after="0" w:line="360" w:lineRule="auto"/>
              <w:ind w:left="0" w:right="0" w:firstLine="0"/>
              <w:rPr>
                <w:rFonts w:eastAsia="Times New Roman"/>
                <w:b/>
                <w:bCs/>
                <w:caps/>
                <w:color w:val="auto"/>
                <w:sz w:val="22"/>
                <w:lang w:val="es-ES" w:eastAsia="es-ES"/>
              </w:rPr>
            </w:pPr>
          </w:p>
        </w:tc>
      </w:tr>
      <w:tr w:rsidR="007E5446" w:rsidRPr="009A54F8" w:rsidTr="00CA4198">
        <w:trPr>
          <w:jc w:val="center"/>
        </w:trPr>
        <w:tc>
          <w:tcPr>
            <w:tcW w:w="2088" w:type="dxa"/>
            <w:tcBorders>
              <w:bottom w:val="single" w:sz="4" w:space="0" w:color="auto"/>
            </w:tcBorders>
            <w:shd w:val="clear" w:color="auto" w:fill="auto"/>
          </w:tcPr>
          <w:p w:rsidR="007E5446" w:rsidRPr="009A54F8" w:rsidRDefault="007E5446" w:rsidP="000B4C26">
            <w:pPr>
              <w:spacing w:after="0" w:line="360" w:lineRule="auto"/>
              <w:ind w:left="0" w:right="0" w:firstLine="0"/>
              <w:jc w:val="center"/>
              <w:rPr>
                <w:rFonts w:eastAsia="Times New Roman"/>
                <w:b/>
                <w:bCs/>
                <w:caps/>
                <w:color w:val="auto"/>
                <w:sz w:val="22"/>
                <w:lang w:val="pt-BR" w:eastAsia="es-ES"/>
              </w:rPr>
            </w:pPr>
          </w:p>
          <w:p w:rsidR="007E5446" w:rsidRPr="009A54F8" w:rsidRDefault="007E5446" w:rsidP="008B5C4A">
            <w:pPr>
              <w:spacing w:after="0" w:line="480" w:lineRule="auto"/>
              <w:ind w:left="0" w:right="0" w:firstLine="0"/>
              <w:jc w:val="center"/>
              <w:rPr>
                <w:rFonts w:eastAsia="Times New Roman"/>
                <w:b/>
                <w:bCs/>
                <w:caps/>
                <w:color w:val="auto"/>
                <w:sz w:val="22"/>
                <w:lang w:val="pt-BR" w:eastAsia="es-ES"/>
              </w:rPr>
            </w:pPr>
          </w:p>
          <w:p w:rsidR="007E5446" w:rsidRPr="009A54F8" w:rsidRDefault="007E5446" w:rsidP="000B4C26">
            <w:pPr>
              <w:spacing w:after="0" w:line="360" w:lineRule="auto"/>
              <w:ind w:left="0" w:right="0" w:firstLine="0"/>
              <w:jc w:val="center"/>
              <w:rPr>
                <w:rFonts w:eastAsia="Times New Roman"/>
                <w:b/>
                <w:bCs/>
                <w:caps/>
                <w:color w:val="auto"/>
                <w:sz w:val="22"/>
                <w:lang w:val="pt-BR" w:eastAsia="es-ES"/>
              </w:rPr>
            </w:pPr>
            <w:r w:rsidRPr="009A54F8">
              <w:rPr>
                <w:rFonts w:eastAsia="Times New Roman"/>
                <w:b/>
                <w:bCs/>
                <w:caps/>
                <w:color w:val="auto"/>
                <w:sz w:val="22"/>
                <w:lang w:val="pt-BR" w:eastAsia="es-ES"/>
              </w:rPr>
              <w:t>VOCAL</w:t>
            </w:r>
          </w:p>
        </w:tc>
        <w:tc>
          <w:tcPr>
            <w:tcW w:w="2269" w:type="dxa"/>
            <w:tcBorders>
              <w:bottom w:val="single" w:sz="4" w:space="0" w:color="auto"/>
            </w:tcBorders>
            <w:shd w:val="clear" w:color="auto" w:fill="auto"/>
          </w:tcPr>
          <w:p w:rsidR="007E5446" w:rsidRPr="009A54F8" w:rsidRDefault="007E5446" w:rsidP="000B4C26">
            <w:pPr>
              <w:spacing w:after="0" w:line="259" w:lineRule="auto"/>
              <w:ind w:left="0" w:right="0" w:firstLine="0"/>
              <w:jc w:val="center"/>
              <w:rPr>
                <w:rFonts w:eastAsia="Calibri"/>
                <w:b/>
                <w:color w:val="auto"/>
                <w:sz w:val="22"/>
                <w:lang w:eastAsia="en-US"/>
              </w:rPr>
            </w:pPr>
            <w:r w:rsidRPr="009A54F8">
              <w:rPr>
                <w:noProof/>
                <w:sz w:val="22"/>
              </w:rPr>
              <w:drawing>
                <wp:inline distT="0" distB="0" distL="0" distR="0" wp14:anchorId="016F7877" wp14:editId="2C6D30E4">
                  <wp:extent cx="762000" cy="985520"/>
                  <wp:effectExtent l="0" t="0" r="0" b="5080"/>
                  <wp:docPr id="18" name="Imagen 18" descr="Z:\LXIII LEGISLATURA\FOTOS DIPS-LXIII LEGIS\Dip. Jesús Pérez Ballote.jpg"/>
                  <wp:cNvGraphicFramePr/>
                  <a:graphic xmlns:a="http://schemas.openxmlformats.org/drawingml/2006/main">
                    <a:graphicData uri="http://schemas.openxmlformats.org/drawingml/2006/picture">
                      <pic:pic xmlns:pic="http://schemas.openxmlformats.org/drawingml/2006/picture">
                        <pic:nvPicPr>
                          <pic:cNvPr id="18" name="Imagen 18" descr="Z:\LXIII LEGISLATURA\FOTOS DIPS-LXIII LEGIS\Dip. Jesús Pérez Ballote.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85520"/>
                          </a:xfrm>
                          <a:prstGeom prst="rect">
                            <a:avLst/>
                          </a:prstGeom>
                          <a:noFill/>
                          <a:ln>
                            <a:noFill/>
                          </a:ln>
                        </pic:spPr>
                      </pic:pic>
                    </a:graphicData>
                  </a:graphic>
                </wp:inline>
              </w:drawing>
            </w:r>
          </w:p>
          <w:p w:rsidR="007E5446" w:rsidRPr="009A54F8" w:rsidRDefault="007E5446" w:rsidP="000B4C26">
            <w:pPr>
              <w:spacing w:after="0" w:line="259" w:lineRule="auto"/>
              <w:ind w:left="0" w:right="0" w:firstLine="0"/>
              <w:jc w:val="center"/>
              <w:rPr>
                <w:rFonts w:eastAsia="Calibri"/>
                <w:b/>
                <w:color w:val="auto"/>
                <w:sz w:val="22"/>
                <w:lang w:eastAsia="en-US"/>
              </w:rPr>
            </w:pPr>
            <w:r w:rsidRPr="009A54F8">
              <w:rPr>
                <w:rFonts w:eastAsia="Calibri"/>
                <w:b/>
                <w:color w:val="auto"/>
                <w:sz w:val="22"/>
                <w:lang w:eastAsia="en-US"/>
              </w:rPr>
              <w:t xml:space="preserve">DIP. JESÚS EFRÉN PÉREZ BALLOTE </w:t>
            </w:r>
          </w:p>
        </w:tc>
        <w:tc>
          <w:tcPr>
            <w:tcW w:w="2272" w:type="dxa"/>
            <w:tcBorders>
              <w:bottom w:val="single" w:sz="4" w:space="0" w:color="auto"/>
            </w:tcBorders>
            <w:shd w:val="clear" w:color="auto" w:fill="auto"/>
            <w:vAlign w:val="center"/>
          </w:tcPr>
          <w:p w:rsidR="007E5446" w:rsidRPr="00A738A6" w:rsidRDefault="00A738A6" w:rsidP="00A738A6">
            <w:pPr>
              <w:spacing w:after="0" w:line="240" w:lineRule="auto"/>
              <w:ind w:left="0" w:right="51" w:firstLine="0"/>
              <w:contextualSpacing/>
              <w:jc w:val="center"/>
              <w:rPr>
                <w:rFonts w:eastAsia="Times New Roman"/>
                <w:b/>
                <w:caps/>
                <w:color w:val="auto"/>
                <w:sz w:val="20"/>
                <w:szCs w:val="20"/>
                <w:lang w:eastAsia="es-ES"/>
              </w:rPr>
            </w:pPr>
            <w:r w:rsidRPr="00A738A6">
              <w:rPr>
                <w:rFonts w:eastAsia="Times New Roman"/>
                <w:b/>
                <w:caps/>
                <w:color w:val="auto"/>
                <w:sz w:val="22"/>
                <w:szCs w:val="20"/>
                <w:lang w:eastAsia="es-ES"/>
              </w:rPr>
              <w:t>rúbrica</w:t>
            </w:r>
          </w:p>
        </w:tc>
        <w:tc>
          <w:tcPr>
            <w:tcW w:w="2416" w:type="dxa"/>
            <w:tcBorders>
              <w:bottom w:val="single" w:sz="4" w:space="0" w:color="auto"/>
            </w:tcBorders>
            <w:shd w:val="clear" w:color="auto" w:fill="auto"/>
          </w:tcPr>
          <w:p w:rsidR="007E5446" w:rsidRPr="009A54F8" w:rsidRDefault="007E5446" w:rsidP="000B4C26">
            <w:pPr>
              <w:spacing w:after="0" w:line="360" w:lineRule="auto"/>
              <w:ind w:left="0" w:right="0" w:firstLine="0"/>
              <w:rPr>
                <w:rFonts w:eastAsia="Times New Roman"/>
                <w:b/>
                <w:bCs/>
                <w:caps/>
                <w:color w:val="auto"/>
                <w:sz w:val="22"/>
                <w:lang w:val="es-ES" w:eastAsia="es-ES"/>
              </w:rPr>
            </w:pPr>
          </w:p>
        </w:tc>
      </w:tr>
      <w:tr w:rsidR="007E5446" w:rsidRPr="009A54F8" w:rsidTr="000B4C26">
        <w:trPr>
          <w:jc w:val="center"/>
        </w:trPr>
        <w:tc>
          <w:tcPr>
            <w:tcW w:w="9045" w:type="dxa"/>
            <w:gridSpan w:val="4"/>
            <w:tcBorders>
              <w:top w:val="single" w:sz="4" w:space="0" w:color="auto"/>
              <w:left w:val="nil"/>
              <w:bottom w:val="nil"/>
              <w:right w:val="nil"/>
            </w:tcBorders>
            <w:shd w:val="clear" w:color="auto" w:fill="auto"/>
          </w:tcPr>
          <w:p w:rsidR="007E5446" w:rsidRPr="00494BC4" w:rsidRDefault="00C9505B" w:rsidP="000B4C26">
            <w:pPr>
              <w:spacing w:after="0" w:line="240" w:lineRule="auto"/>
              <w:ind w:left="0" w:firstLine="0"/>
              <w:rPr>
                <w:i/>
                <w:sz w:val="19"/>
                <w:szCs w:val="19"/>
              </w:rPr>
            </w:pPr>
            <w:r w:rsidRPr="00494BC4">
              <w:rPr>
                <w:i/>
                <w:sz w:val="19"/>
                <w:szCs w:val="19"/>
              </w:rPr>
              <w:t>Esta hoja de firmas pertenece al Dictamen</w:t>
            </w:r>
            <w:r w:rsidR="00494BC4" w:rsidRPr="00494BC4">
              <w:rPr>
                <w:sz w:val="19"/>
                <w:szCs w:val="19"/>
              </w:rPr>
              <w:t xml:space="preserve"> </w:t>
            </w:r>
            <w:r w:rsidR="00494BC4" w:rsidRPr="00494BC4">
              <w:rPr>
                <w:i/>
                <w:sz w:val="19"/>
                <w:szCs w:val="19"/>
              </w:rPr>
              <w:t>por el que se modifica la Ley del Sistema Estatal de Seguridad Pública, en materia del sistema complementario de seguridad social.</w:t>
            </w:r>
          </w:p>
        </w:tc>
      </w:tr>
      <w:tr w:rsidR="007E5446" w:rsidRPr="009A54F8" w:rsidTr="00CA4198">
        <w:trPr>
          <w:jc w:val="center"/>
        </w:trPr>
        <w:tc>
          <w:tcPr>
            <w:tcW w:w="2088" w:type="dxa"/>
            <w:tcBorders>
              <w:top w:val="nil"/>
            </w:tcBorders>
            <w:shd w:val="clear" w:color="auto" w:fill="auto"/>
            <w:vAlign w:val="center"/>
          </w:tcPr>
          <w:p w:rsidR="007E5446" w:rsidRPr="009A54F8" w:rsidRDefault="007E5446" w:rsidP="000B4C26">
            <w:pPr>
              <w:spacing w:after="0" w:line="360" w:lineRule="auto"/>
              <w:ind w:left="0" w:right="0" w:firstLine="0"/>
              <w:jc w:val="center"/>
              <w:rPr>
                <w:rFonts w:eastAsia="Times New Roman"/>
                <w:b/>
                <w:bCs/>
                <w:caps/>
                <w:color w:val="auto"/>
                <w:sz w:val="22"/>
                <w:lang w:val="pt-BR" w:eastAsia="es-ES"/>
              </w:rPr>
            </w:pPr>
            <w:r w:rsidRPr="009A54F8">
              <w:rPr>
                <w:rFonts w:eastAsia="Times New Roman"/>
                <w:b/>
                <w:bCs/>
                <w:caps/>
                <w:color w:val="auto"/>
                <w:sz w:val="22"/>
                <w:lang w:val="es-ES" w:eastAsia="es-ES"/>
              </w:rPr>
              <w:t>VOCAL</w:t>
            </w:r>
          </w:p>
        </w:tc>
        <w:tc>
          <w:tcPr>
            <w:tcW w:w="2269" w:type="dxa"/>
            <w:tcBorders>
              <w:top w:val="single" w:sz="4" w:space="0" w:color="auto"/>
            </w:tcBorders>
            <w:shd w:val="clear" w:color="auto" w:fill="auto"/>
          </w:tcPr>
          <w:p w:rsidR="007E5446" w:rsidRPr="009A54F8" w:rsidRDefault="007E5446" w:rsidP="000B4C26">
            <w:pPr>
              <w:spacing w:after="0" w:line="259" w:lineRule="auto"/>
              <w:ind w:left="0" w:right="0" w:firstLine="0"/>
              <w:jc w:val="center"/>
              <w:rPr>
                <w:rFonts w:eastAsia="Calibri"/>
                <w:b/>
                <w:caps/>
                <w:color w:val="auto"/>
                <w:sz w:val="22"/>
                <w:lang w:val="pt-BR" w:eastAsia="en-US"/>
              </w:rPr>
            </w:pPr>
            <w:r w:rsidRPr="009A54F8">
              <w:rPr>
                <w:noProof/>
                <w:sz w:val="22"/>
              </w:rPr>
              <w:drawing>
                <wp:inline distT="0" distB="0" distL="0" distR="0" wp14:anchorId="73F9757D" wp14:editId="441D3FDF">
                  <wp:extent cx="781050" cy="1010285"/>
                  <wp:effectExtent l="0" t="0" r="0" b="0"/>
                  <wp:docPr id="23" name="Imagen 23" descr="Z:\LXIII LEGISLATURA\FOTOS DIPS-LXIII LEGIS\Dip. Rafael Echazarreta.jpg"/>
                  <wp:cNvGraphicFramePr/>
                  <a:graphic xmlns:a="http://schemas.openxmlformats.org/drawingml/2006/main">
                    <a:graphicData uri="http://schemas.openxmlformats.org/drawingml/2006/picture">
                      <pic:pic xmlns:pic="http://schemas.openxmlformats.org/drawingml/2006/picture">
                        <pic:nvPicPr>
                          <pic:cNvPr id="23" name="Imagen 23" descr="Z:\LXIII LEGISLATURA\FOTOS DIPS-LXIII LEGIS\Dip. Rafael Echazarreta.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1010285"/>
                          </a:xfrm>
                          <a:prstGeom prst="rect">
                            <a:avLst/>
                          </a:prstGeom>
                          <a:noFill/>
                          <a:ln>
                            <a:noFill/>
                          </a:ln>
                        </pic:spPr>
                      </pic:pic>
                    </a:graphicData>
                  </a:graphic>
                </wp:inline>
              </w:drawing>
            </w:r>
          </w:p>
          <w:p w:rsidR="007E5446" w:rsidRPr="009A54F8" w:rsidRDefault="007E5446" w:rsidP="000B4C26">
            <w:pPr>
              <w:spacing w:after="0" w:line="259" w:lineRule="auto"/>
              <w:ind w:left="0" w:right="0" w:firstLine="0"/>
              <w:jc w:val="center"/>
              <w:rPr>
                <w:rFonts w:eastAsia="Calibri"/>
                <w:b/>
                <w:caps/>
                <w:color w:val="auto"/>
                <w:sz w:val="22"/>
                <w:lang w:val="pt-BR" w:eastAsia="en-US"/>
              </w:rPr>
            </w:pPr>
            <w:r w:rsidRPr="009A54F8">
              <w:rPr>
                <w:rFonts w:eastAsia="Calibri"/>
                <w:b/>
                <w:caps/>
                <w:color w:val="auto"/>
                <w:sz w:val="22"/>
                <w:lang w:val="pt-BR" w:eastAsia="en-US"/>
              </w:rPr>
              <w:t>DIP. RAFAEL ALEJANDRO ECHAZARRETA TORRES.</w:t>
            </w:r>
          </w:p>
        </w:tc>
        <w:tc>
          <w:tcPr>
            <w:tcW w:w="2272" w:type="dxa"/>
            <w:tcBorders>
              <w:top w:val="nil"/>
            </w:tcBorders>
            <w:shd w:val="clear" w:color="auto" w:fill="auto"/>
            <w:vAlign w:val="center"/>
          </w:tcPr>
          <w:p w:rsidR="007E5446" w:rsidRPr="009A54F8" w:rsidRDefault="007E5446" w:rsidP="00CA4198">
            <w:pPr>
              <w:spacing w:after="0" w:line="360" w:lineRule="auto"/>
              <w:ind w:left="0" w:right="0" w:firstLine="0"/>
              <w:jc w:val="center"/>
              <w:rPr>
                <w:rFonts w:eastAsia="Times New Roman"/>
                <w:b/>
                <w:bCs/>
                <w:caps/>
                <w:color w:val="auto"/>
                <w:sz w:val="22"/>
                <w:lang w:val="es-ES" w:eastAsia="es-ES"/>
              </w:rPr>
            </w:pPr>
          </w:p>
        </w:tc>
        <w:tc>
          <w:tcPr>
            <w:tcW w:w="2416" w:type="dxa"/>
            <w:tcBorders>
              <w:top w:val="nil"/>
            </w:tcBorders>
            <w:shd w:val="clear" w:color="auto" w:fill="auto"/>
            <w:vAlign w:val="center"/>
          </w:tcPr>
          <w:p w:rsidR="007E5446" w:rsidRPr="009A54F8" w:rsidRDefault="007E5446" w:rsidP="00CA4198">
            <w:pPr>
              <w:spacing w:after="0" w:line="360" w:lineRule="auto"/>
              <w:ind w:left="0" w:right="0" w:firstLine="0"/>
              <w:jc w:val="center"/>
              <w:rPr>
                <w:rFonts w:eastAsia="Times New Roman"/>
                <w:b/>
                <w:bCs/>
                <w:caps/>
                <w:color w:val="auto"/>
                <w:sz w:val="22"/>
                <w:lang w:val="es-ES" w:eastAsia="es-ES"/>
              </w:rPr>
            </w:pPr>
          </w:p>
        </w:tc>
      </w:tr>
      <w:tr w:rsidR="007E5446" w:rsidRPr="009A54F8" w:rsidTr="00CA4198">
        <w:trPr>
          <w:jc w:val="center"/>
        </w:trPr>
        <w:tc>
          <w:tcPr>
            <w:tcW w:w="2088" w:type="dxa"/>
            <w:shd w:val="clear" w:color="auto" w:fill="auto"/>
            <w:vAlign w:val="center"/>
          </w:tcPr>
          <w:p w:rsidR="007E5446" w:rsidRPr="009A54F8" w:rsidRDefault="007E5446" w:rsidP="000B4C26">
            <w:pPr>
              <w:spacing w:after="0" w:line="360" w:lineRule="auto"/>
              <w:ind w:left="0" w:right="0" w:firstLine="0"/>
              <w:jc w:val="center"/>
              <w:rPr>
                <w:rFonts w:eastAsia="Times New Roman"/>
                <w:b/>
                <w:bCs/>
                <w:caps/>
                <w:color w:val="auto"/>
                <w:sz w:val="22"/>
                <w:lang w:val="es-ES" w:eastAsia="es-ES"/>
              </w:rPr>
            </w:pPr>
            <w:r w:rsidRPr="009A54F8">
              <w:rPr>
                <w:rFonts w:eastAsia="Times New Roman"/>
                <w:b/>
                <w:bCs/>
                <w:caps/>
                <w:color w:val="auto"/>
                <w:sz w:val="22"/>
                <w:lang w:val="es-ES" w:eastAsia="es-ES"/>
              </w:rPr>
              <w:t xml:space="preserve">VOCAL </w:t>
            </w:r>
          </w:p>
        </w:tc>
        <w:tc>
          <w:tcPr>
            <w:tcW w:w="2269" w:type="dxa"/>
            <w:shd w:val="clear" w:color="auto" w:fill="auto"/>
          </w:tcPr>
          <w:p w:rsidR="007E5446" w:rsidRPr="009A54F8" w:rsidRDefault="007E5446" w:rsidP="000B4C26">
            <w:pPr>
              <w:spacing w:after="0" w:line="259" w:lineRule="auto"/>
              <w:ind w:left="0" w:right="0" w:firstLine="0"/>
              <w:jc w:val="center"/>
              <w:rPr>
                <w:rFonts w:eastAsia="Calibri"/>
                <w:b/>
                <w:caps/>
                <w:color w:val="auto"/>
                <w:sz w:val="22"/>
                <w:lang w:val="pt-BR" w:eastAsia="en-US"/>
              </w:rPr>
            </w:pPr>
            <w:r w:rsidRPr="009A54F8">
              <w:rPr>
                <w:noProof/>
                <w:sz w:val="22"/>
              </w:rPr>
              <w:drawing>
                <wp:inline distT="0" distB="0" distL="0" distR="0" wp14:anchorId="48625253" wp14:editId="7EFD06CD">
                  <wp:extent cx="762000" cy="984250"/>
                  <wp:effectExtent l="0" t="0" r="0" b="6350"/>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984250"/>
                          </a:xfrm>
                          <a:prstGeom prst="rect">
                            <a:avLst/>
                          </a:prstGeom>
                          <a:noFill/>
                          <a:ln>
                            <a:noFill/>
                          </a:ln>
                        </pic:spPr>
                      </pic:pic>
                    </a:graphicData>
                  </a:graphic>
                </wp:inline>
              </w:drawing>
            </w:r>
          </w:p>
          <w:p w:rsidR="007E5446" w:rsidRPr="009A54F8" w:rsidRDefault="007E5446" w:rsidP="000B4C26">
            <w:pPr>
              <w:spacing w:after="0" w:line="259" w:lineRule="auto"/>
              <w:ind w:left="0" w:right="0" w:firstLine="0"/>
              <w:jc w:val="center"/>
              <w:rPr>
                <w:rFonts w:eastAsia="Calibri"/>
                <w:b/>
                <w:caps/>
                <w:color w:val="auto"/>
                <w:sz w:val="22"/>
                <w:lang w:val="pt-BR" w:eastAsia="en-US"/>
              </w:rPr>
            </w:pPr>
            <w:r w:rsidRPr="009A54F8">
              <w:rPr>
                <w:rFonts w:eastAsia="Calibri"/>
                <w:b/>
                <w:caps/>
                <w:color w:val="auto"/>
                <w:sz w:val="22"/>
                <w:lang w:val="pt-BR" w:eastAsia="en-US"/>
              </w:rPr>
              <w:t>DIP. CARMEN GUADALUPE GONZÁLEZ MARTÍN.</w:t>
            </w:r>
          </w:p>
        </w:tc>
        <w:tc>
          <w:tcPr>
            <w:tcW w:w="2272" w:type="dxa"/>
            <w:shd w:val="clear" w:color="auto" w:fill="auto"/>
            <w:vAlign w:val="center"/>
          </w:tcPr>
          <w:p w:rsidR="007E5446" w:rsidRPr="00A738A6" w:rsidRDefault="00A738A6" w:rsidP="00A738A6">
            <w:pPr>
              <w:spacing w:after="0" w:line="240" w:lineRule="auto"/>
              <w:ind w:left="0" w:right="51" w:firstLine="0"/>
              <w:contextualSpacing/>
              <w:jc w:val="center"/>
              <w:rPr>
                <w:rFonts w:eastAsia="Times New Roman"/>
                <w:b/>
                <w:caps/>
                <w:color w:val="auto"/>
                <w:sz w:val="20"/>
                <w:szCs w:val="20"/>
                <w:lang w:eastAsia="es-ES"/>
              </w:rPr>
            </w:pPr>
            <w:r>
              <w:rPr>
                <w:rFonts w:eastAsia="Times New Roman"/>
                <w:b/>
                <w:caps/>
                <w:color w:val="auto"/>
                <w:sz w:val="20"/>
                <w:szCs w:val="20"/>
                <w:lang w:eastAsia="es-ES"/>
              </w:rPr>
              <w:t>rúbrica</w:t>
            </w:r>
            <w:bookmarkStart w:id="0" w:name="_GoBack"/>
            <w:bookmarkEnd w:id="0"/>
          </w:p>
        </w:tc>
        <w:tc>
          <w:tcPr>
            <w:tcW w:w="2416" w:type="dxa"/>
            <w:shd w:val="clear" w:color="auto" w:fill="auto"/>
          </w:tcPr>
          <w:p w:rsidR="007E5446" w:rsidRPr="009A54F8" w:rsidRDefault="007E5446" w:rsidP="000B4C26">
            <w:pPr>
              <w:spacing w:after="0" w:line="360" w:lineRule="auto"/>
              <w:ind w:left="0" w:right="0" w:firstLine="0"/>
              <w:rPr>
                <w:rFonts w:eastAsia="Times New Roman"/>
                <w:b/>
                <w:bCs/>
                <w:caps/>
                <w:color w:val="auto"/>
                <w:sz w:val="22"/>
                <w:lang w:val="es-ES" w:eastAsia="es-ES"/>
              </w:rPr>
            </w:pPr>
          </w:p>
        </w:tc>
      </w:tr>
      <w:tr w:rsidR="007E5446" w:rsidRPr="009A54F8" w:rsidTr="00CA4198">
        <w:trPr>
          <w:jc w:val="center"/>
        </w:trPr>
        <w:tc>
          <w:tcPr>
            <w:tcW w:w="2088" w:type="dxa"/>
            <w:shd w:val="clear" w:color="auto" w:fill="auto"/>
            <w:vAlign w:val="center"/>
          </w:tcPr>
          <w:p w:rsidR="007E5446" w:rsidRPr="009A54F8" w:rsidRDefault="007E5446" w:rsidP="000B4C26">
            <w:pPr>
              <w:spacing w:after="0" w:line="360" w:lineRule="auto"/>
              <w:ind w:left="0" w:right="0" w:firstLine="0"/>
              <w:jc w:val="center"/>
              <w:rPr>
                <w:rFonts w:eastAsia="Times New Roman"/>
                <w:b/>
                <w:bCs/>
                <w:caps/>
                <w:color w:val="auto"/>
                <w:sz w:val="22"/>
                <w:lang w:val="es-ES" w:eastAsia="es-ES"/>
              </w:rPr>
            </w:pPr>
            <w:r w:rsidRPr="009A54F8">
              <w:rPr>
                <w:rFonts w:eastAsia="Times New Roman"/>
                <w:b/>
                <w:bCs/>
                <w:caps/>
                <w:color w:val="auto"/>
                <w:sz w:val="22"/>
                <w:lang w:val="es-ES" w:eastAsia="es-ES"/>
              </w:rPr>
              <w:t>VOCAL</w:t>
            </w:r>
          </w:p>
        </w:tc>
        <w:tc>
          <w:tcPr>
            <w:tcW w:w="2269" w:type="dxa"/>
            <w:shd w:val="clear" w:color="auto" w:fill="auto"/>
          </w:tcPr>
          <w:p w:rsidR="007E5446" w:rsidRPr="009A54F8" w:rsidRDefault="007E5446" w:rsidP="000B4C26">
            <w:pPr>
              <w:spacing w:after="0" w:line="259" w:lineRule="auto"/>
              <w:ind w:left="0" w:right="0" w:firstLine="0"/>
              <w:jc w:val="center"/>
              <w:rPr>
                <w:rFonts w:eastAsia="Calibri"/>
                <w:b/>
                <w:caps/>
                <w:color w:val="auto"/>
                <w:sz w:val="22"/>
                <w:lang w:val="pt-BR" w:eastAsia="en-US"/>
              </w:rPr>
            </w:pPr>
            <w:r w:rsidRPr="009A54F8">
              <w:rPr>
                <w:noProof/>
                <w:sz w:val="22"/>
              </w:rPr>
              <w:drawing>
                <wp:inline distT="0" distB="0" distL="0" distR="0" wp14:anchorId="4BFADFB5" wp14:editId="7264F8B2">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7E5446" w:rsidRPr="009A54F8" w:rsidRDefault="008B5C4A" w:rsidP="000B4C26">
            <w:pPr>
              <w:spacing w:after="0" w:line="259" w:lineRule="auto"/>
              <w:ind w:left="0" w:right="0" w:firstLine="0"/>
              <w:jc w:val="center"/>
              <w:rPr>
                <w:rFonts w:eastAsia="Calibri"/>
                <w:b/>
                <w:caps/>
                <w:color w:val="auto"/>
                <w:sz w:val="22"/>
                <w:lang w:val="pt-BR" w:eastAsia="en-US"/>
              </w:rPr>
            </w:pPr>
            <w:r w:rsidRPr="009A54F8">
              <w:rPr>
                <w:rFonts w:eastAsia="Calibri"/>
                <w:b/>
                <w:caps/>
                <w:color w:val="auto"/>
                <w:sz w:val="22"/>
                <w:lang w:val="pt-BR" w:eastAsia="en-US"/>
              </w:rPr>
              <w:t>DIP. Vi</w:t>
            </w:r>
            <w:r w:rsidR="007E5446" w:rsidRPr="009A54F8">
              <w:rPr>
                <w:rFonts w:eastAsia="Calibri"/>
                <w:b/>
                <w:caps/>
                <w:color w:val="auto"/>
                <w:sz w:val="22"/>
                <w:lang w:val="pt-BR" w:eastAsia="en-US"/>
              </w:rPr>
              <w:t>CTOR HUGO LOZANO POVEDA.</w:t>
            </w:r>
          </w:p>
        </w:tc>
        <w:tc>
          <w:tcPr>
            <w:tcW w:w="2272" w:type="dxa"/>
            <w:shd w:val="clear" w:color="auto" w:fill="auto"/>
            <w:vAlign w:val="center"/>
          </w:tcPr>
          <w:p w:rsidR="007E5446" w:rsidRPr="009A54F8" w:rsidRDefault="007E5446" w:rsidP="00CA4198">
            <w:pPr>
              <w:spacing w:after="0" w:line="360" w:lineRule="auto"/>
              <w:ind w:left="0" w:right="0" w:firstLine="0"/>
              <w:jc w:val="center"/>
              <w:rPr>
                <w:rFonts w:eastAsia="Times New Roman"/>
                <w:b/>
                <w:bCs/>
                <w:caps/>
                <w:color w:val="auto"/>
                <w:sz w:val="22"/>
                <w:lang w:val="es-ES" w:eastAsia="es-ES"/>
              </w:rPr>
            </w:pPr>
          </w:p>
        </w:tc>
        <w:tc>
          <w:tcPr>
            <w:tcW w:w="2416" w:type="dxa"/>
            <w:shd w:val="clear" w:color="auto" w:fill="auto"/>
          </w:tcPr>
          <w:p w:rsidR="007E5446" w:rsidRPr="009A54F8" w:rsidRDefault="007E5446" w:rsidP="000B4C26">
            <w:pPr>
              <w:spacing w:after="0" w:line="360" w:lineRule="auto"/>
              <w:ind w:left="0" w:right="0" w:firstLine="0"/>
              <w:rPr>
                <w:rFonts w:eastAsia="Times New Roman"/>
                <w:b/>
                <w:bCs/>
                <w:caps/>
                <w:color w:val="auto"/>
                <w:sz w:val="22"/>
                <w:lang w:val="es-ES" w:eastAsia="es-ES"/>
              </w:rPr>
            </w:pPr>
          </w:p>
        </w:tc>
      </w:tr>
    </w:tbl>
    <w:p w:rsidR="00ED7657" w:rsidRPr="00C9505B" w:rsidRDefault="00494BC4" w:rsidP="00494BC4">
      <w:pPr>
        <w:spacing w:after="0" w:line="240" w:lineRule="auto"/>
        <w:ind w:left="0" w:firstLine="0"/>
        <w:rPr>
          <w:i/>
          <w:sz w:val="18"/>
          <w:szCs w:val="18"/>
        </w:rPr>
      </w:pPr>
      <w:r w:rsidRPr="00494BC4">
        <w:rPr>
          <w:i/>
          <w:sz w:val="19"/>
          <w:szCs w:val="19"/>
        </w:rPr>
        <w:t>Esta hoja de firmas pertenece al Dictamen</w:t>
      </w:r>
      <w:r w:rsidRPr="00494BC4">
        <w:rPr>
          <w:sz w:val="19"/>
          <w:szCs w:val="19"/>
        </w:rPr>
        <w:t xml:space="preserve"> </w:t>
      </w:r>
      <w:r w:rsidRPr="00494BC4">
        <w:rPr>
          <w:i/>
          <w:sz w:val="19"/>
          <w:szCs w:val="19"/>
        </w:rPr>
        <w:t>por el que se modifica la Ley del Sistema Estatal de Seguridad Pública, en materia del sistema complementario de seguridad social.</w:t>
      </w:r>
    </w:p>
    <w:sectPr w:rsidR="00ED7657" w:rsidRPr="00C9505B" w:rsidSect="00717DEF">
      <w:headerReference w:type="default" r:id="rId16"/>
      <w:footerReference w:type="default" r:id="rId17"/>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FC" w:rsidRDefault="00EB7BFC" w:rsidP="00EB7BFC">
      <w:pPr>
        <w:spacing w:after="0" w:line="240" w:lineRule="auto"/>
      </w:pPr>
      <w:r>
        <w:separator/>
      </w:r>
    </w:p>
  </w:endnote>
  <w:endnote w:type="continuationSeparator" w:id="0">
    <w:p w:rsidR="00EB7BFC" w:rsidRDefault="00EB7BFC" w:rsidP="00EB7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75333"/>
      <w:docPartObj>
        <w:docPartGallery w:val="Page Numbers (Bottom of Page)"/>
        <w:docPartUnique/>
      </w:docPartObj>
    </w:sdtPr>
    <w:sdtEndPr/>
    <w:sdtContent>
      <w:p w:rsidR="00AE6E50" w:rsidRDefault="00AE6E50">
        <w:pPr>
          <w:pStyle w:val="Piedepgina"/>
          <w:jc w:val="right"/>
        </w:pPr>
        <w:r>
          <w:fldChar w:fldCharType="begin"/>
        </w:r>
        <w:r>
          <w:instrText>PAGE   \* MERGEFORMAT</w:instrText>
        </w:r>
        <w:r>
          <w:fldChar w:fldCharType="separate"/>
        </w:r>
        <w:r w:rsidR="00A738A6" w:rsidRPr="00A738A6">
          <w:rPr>
            <w:noProof/>
            <w:lang w:val="es-ES"/>
          </w:rPr>
          <w:t>18</w:t>
        </w:r>
        <w:r>
          <w:fldChar w:fldCharType="end"/>
        </w:r>
      </w:p>
    </w:sdtContent>
  </w:sdt>
  <w:p w:rsidR="00AE6E50" w:rsidRDefault="00AE6E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FC" w:rsidRDefault="00EB7BFC" w:rsidP="00EB7BFC">
      <w:pPr>
        <w:spacing w:after="0" w:line="240" w:lineRule="auto"/>
      </w:pPr>
      <w:r>
        <w:separator/>
      </w:r>
    </w:p>
  </w:footnote>
  <w:footnote w:type="continuationSeparator" w:id="0">
    <w:p w:rsidR="00EB7BFC" w:rsidRDefault="00EB7BFC" w:rsidP="00EB7BFC">
      <w:pPr>
        <w:spacing w:after="0" w:line="240" w:lineRule="auto"/>
      </w:pPr>
      <w:r>
        <w:continuationSeparator/>
      </w:r>
    </w:p>
  </w:footnote>
  <w:footnote w:id="1">
    <w:p w:rsidR="000B05C4" w:rsidRPr="0021360C" w:rsidRDefault="000B05C4" w:rsidP="0021360C">
      <w:pPr>
        <w:pStyle w:val="Textonotapie"/>
        <w:jc w:val="both"/>
        <w:rPr>
          <w:rFonts w:ascii="Arial" w:hAnsi="Arial" w:cs="Arial"/>
          <w:sz w:val="18"/>
        </w:rPr>
      </w:pPr>
      <w:r>
        <w:rPr>
          <w:rStyle w:val="Refdenotaalpie"/>
        </w:rPr>
        <w:footnoteRef/>
      </w:r>
      <w:r>
        <w:t xml:space="preserve"> </w:t>
      </w:r>
      <w:r w:rsidR="0021360C">
        <w:rPr>
          <w:rFonts w:ascii="Arial" w:hAnsi="Arial" w:cs="Arial"/>
          <w:sz w:val="18"/>
        </w:rPr>
        <w:t>Constitución Política de lo</w:t>
      </w:r>
      <w:r w:rsidR="001724A8">
        <w:rPr>
          <w:rFonts w:ascii="Arial" w:hAnsi="Arial" w:cs="Arial"/>
          <w:sz w:val="18"/>
        </w:rPr>
        <w:t>s Estados Unidos Mexicanos (2024</w:t>
      </w:r>
      <w:r w:rsidR="0021360C">
        <w:rPr>
          <w:rFonts w:ascii="Arial" w:hAnsi="Arial" w:cs="Arial"/>
          <w:sz w:val="18"/>
        </w:rPr>
        <w:t>).</w:t>
      </w:r>
      <w:r w:rsidR="0021360C" w:rsidRPr="006E18E4">
        <w:rPr>
          <w:rFonts w:ascii="Arial" w:hAnsi="Arial" w:cs="Arial"/>
          <w:sz w:val="18"/>
        </w:rPr>
        <w:t xml:space="preserve"> Recuperado de: </w:t>
      </w:r>
      <w:r w:rsidR="0021360C" w:rsidRPr="0021360C">
        <w:rPr>
          <w:rFonts w:ascii="Arial" w:hAnsi="Arial" w:cs="Arial"/>
          <w:sz w:val="18"/>
        </w:rPr>
        <w:t>https://www.diputados.gob.mx/LeyesBiblio/pdf/CPEUM.pdf</w:t>
      </w:r>
    </w:p>
  </w:footnote>
  <w:footnote w:id="2">
    <w:p w:rsidR="000B05C4" w:rsidRPr="0021360C" w:rsidRDefault="000B05C4" w:rsidP="0021360C">
      <w:pPr>
        <w:pStyle w:val="Textonotapie"/>
        <w:jc w:val="both"/>
        <w:rPr>
          <w:rFonts w:ascii="Arial" w:hAnsi="Arial" w:cs="Arial"/>
          <w:sz w:val="18"/>
        </w:rPr>
      </w:pPr>
      <w:r>
        <w:rPr>
          <w:rStyle w:val="Refdenotaalpie"/>
        </w:rPr>
        <w:footnoteRef/>
      </w:r>
      <w:r w:rsidR="00A72DC3">
        <w:rPr>
          <w:rFonts w:ascii="Arial" w:hAnsi="Arial" w:cs="Arial"/>
          <w:sz w:val="18"/>
        </w:rPr>
        <w:t>INEGI (2023</w:t>
      </w:r>
      <w:r w:rsidR="00511083" w:rsidRPr="006E18E4">
        <w:rPr>
          <w:rFonts w:ascii="Arial" w:hAnsi="Arial" w:cs="Arial"/>
          <w:sz w:val="18"/>
        </w:rPr>
        <w:t xml:space="preserve">). Encuesta Nacional de Victimización y Percepción sobre Seguridad Pública (ENVIPE). Recuperado de: </w:t>
      </w:r>
      <w:r w:rsidR="00A72DC3" w:rsidRPr="00A72DC3">
        <w:rPr>
          <w:rFonts w:ascii="Arial" w:hAnsi="Arial" w:cs="Arial"/>
          <w:sz w:val="18"/>
        </w:rPr>
        <w:t>https://www.inegi.org.mx/contenidos/programas/envipe/2023/doc/envipe2023_yuc.pdf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FC" w:rsidRDefault="00EB7BFC">
    <w:pPr>
      <w:pStyle w:val="Encabezado"/>
    </w:pPr>
    <w:r w:rsidRPr="00EB7BFC">
      <w:rPr>
        <w:noProof/>
      </w:rPr>
      <mc:AlternateContent>
        <mc:Choice Requires="wps">
          <w:drawing>
            <wp:anchor distT="0" distB="0" distL="114300" distR="114300" simplePos="0" relativeHeight="251660288" behindDoc="0" locked="0" layoutInCell="1" allowOverlap="1" wp14:anchorId="5BD9792A" wp14:editId="410A1D8B">
              <wp:simplePos x="0" y="0"/>
              <wp:positionH relativeFrom="column">
                <wp:posOffset>1044575</wp:posOffset>
              </wp:positionH>
              <wp:positionV relativeFrom="paragraph">
                <wp:posOffset>-88265</wp:posOffset>
              </wp:positionV>
              <wp:extent cx="4286250" cy="74295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BFC" w:rsidRDefault="00EB7BFC" w:rsidP="00EB7BFC">
                          <w:pPr>
                            <w:spacing w:after="0"/>
                            <w:jc w:val="center"/>
                            <w:rPr>
                              <w:rFonts w:ascii="Times New Roman" w:hAnsi="Times New Roman" w:cs="Times New Roman"/>
                              <w:color w:val="auto"/>
                            </w:rPr>
                          </w:pPr>
                          <w:r>
                            <w:rPr>
                              <w:rFonts w:ascii="Times New Roman" w:hAnsi="Times New Roman" w:cs="Times New Roman"/>
                              <w:color w:val="auto"/>
                            </w:rPr>
                            <w:t>GOBIERNO DEL ESTADO DE YUCATÁN</w:t>
                          </w:r>
                        </w:p>
                        <w:p w:rsidR="00EB7BFC" w:rsidRPr="00EB7BFC" w:rsidRDefault="00EB7BFC" w:rsidP="00EB7BFC">
                          <w:pPr>
                            <w:spacing w:after="0"/>
                            <w:jc w:val="center"/>
                            <w:rPr>
                              <w:rFonts w:ascii="Times New Roman" w:hAnsi="Times New Roman" w:cs="Times New Roman"/>
                              <w:color w:val="auto"/>
                            </w:rPr>
                          </w:pPr>
                          <w:r w:rsidRPr="00EB7BFC">
                            <w:rPr>
                              <w:rFonts w:ascii="Times New Roman" w:hAnsi="Times New Roman" w:cs="Times New Roman"/>
                              <w:b/>
                              <w:bCs/>
                              <w:color w:val="auto"/>
                            </w:rPr>
                            <w:t>PODER LEGISLATIVO</w:t>
                          </w:r>
                        </w:p>
                        <w:p w:rsidR="00EB7BFC" w:rsidRPr="00232376" w:rsidRDefault="00EB7BFC" w:rsidP="00EB7BFC">
                          <w:pPr>
                            <w:spacing w:after="0" w:line="240" w:lineRule="auto"/>
                            <w:ind w:left="708" w:right="-6" w:hanging="11"/>
                            <w:rPr>
                              <w:lang w:val="es-ES_tradnl" w:eastAsia="es-ES"/>
                            </w:rPr>
                          </w:pPr>
                        </w:p>
                        <w:p w:rsidR="00EB7BFC" w:rsidRPr="00232376" w:rsidRDefault="00EB7BFC" w:rsidP="00EB7BFC">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9792A" id="_x0000_t202" coordsize="21600,21600" o:spt="202" path="m,l,21600r21600,l21600,xe">
              <v:stroke joinstyle="miter"/>
              <v:path gradientshapeok="t" o:connecttype="rect"/>
            </v:shapetype>
            <v:shape id="Cuadro de texto 19" o:spid="_x0000_s1026" type="#_x0000_t202" style="position:absolute;left:0;text-align:left;margin-left:82.25pt;margin-top:-6.95pt;width:33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" stroked="f">
              <v:textbox>
                <w:txbxContent>
                  <w:p w:rsidR="00EB7BFC" w:rsidRDefault="00EB7BFC" w:rsidP="00EB7BFC">
                    <w:pPr>
                      <w:spacing w:after="0"/>
                      <w:jc w:val="center"/>
                      <w:rPr>
                        <w:rFonts w:ascii="Times New Roman" w:hAnsi="Times New Roman" w:cs="Times New Roman"/>
                        <w:color w:val="auto"/>
                      </w:rPr>
                    </w:pPr>
                    <w:r>
                      <w:rPr>
                        <w:rFonts w:ascii="Times New Roman" w:hAnsi="Times New Roman" w:cs="Times New Roman"/>
                        <w:color w:val="auto"/>
                      </w:rPr>
                      <w:t>GOBIERNO DEL ESTADO DE YUCATÁN</w:t>
                    </w:r>
                  </w:p>
                  <w:p w:rsidR="00EB7BFC" w:rsidRPr="00EB7BFC" w:rsidRDefault="00EB7BFC" w:rsidP="00EB7BFC">
                    <w:pPr>
                      <w:spacing w:after="0"/>
                      <w:jc w:val="center"/>
                      <w:rPr>
                        <w:rFonts w:ascii="Times New Roman" w:hAnsi="Times New Roman" w:cs="Times New Roman"/>
                        <w:color w:val="auto"/>
                      </w:rPr>
                    </w:pPr>
                    <w:r w:rsidRPr="00EB7BFC">
                      <w:rPr>
                        <w:rFonts w:ascii="Times New Roman" w:hAnsi="Times New Roman" w:cs="Times New Roman"/>
                        <w:b/>
                        <w:bCs/>
                        <w:color w:val="auto"/>
                      </w:rPr>
                      <w:t>PODER LEGISLATIVO</w:t>
                    </w:r>
                  </w:p>
                  <w:p w:rsidR="00EB7BFC" w:rsidRPr="00232376" w:rsidRDefault="00EB7BFC" w:rsidP="00EB7BFC">
                    <w:pPr>
                      <w:spacing w:after="0" w:line="240" w:lineRule="auto"/>
                      <w:ind w:left="708" w:right="-6" w:hanging="11"/>
                      <w:rPr>
                        <w:lang w:val="es-ES_tradnl" w:eastAsia="es-ES"/>
                      </w:rPr>
                    </w:pPr>
                  </w:p>
                  <w:p w:rsidR="00EB7BFC" w:rsidRPr="00232376" w:rsidRDefault="00EB7BFC" w:rsidP="00EB7BFC">
                    <w:pPr>
                      <w:spacing w:after="0"/>
                      <w:rPr>
                        <w:b/>
                        <w:lang w:eastAsia="es-ES"/>
                      </w:rPr>
                    </w:pPr>
                  </w:p>
                </w:txbxContent>
              </v:textbox>
            </v:shape>
          </w:pict>
        </mc:Fallback>
      </mc:AlternateContent>
    </w:r>
    <w:r w:rsidRPr="00EB7BFC">
      <w:rPr>
        <w:noProof/>
      </w:rPr>
      <mc:AlternateContent>
        <mc:Choice Requires="wps">
          <w:drawing>
            <wp:anchor distT="45720" distB="45720" distL="114300" distR="114300" simplePos="0" relativeHeight="251661312" behindDoc="0" locked="0" layoutInCell="1" allowOverlap="1" wp14:anchorId="421B99EA" wp14:editId="37EC7F79">
              <wp:simplePos x="0" y="0"/>
              <wp:positionH relativeFrom="column">
                <wp:posOffset>-438150</wp:posOffset>
              </wp:positionH>
              <wp:positionV relativeFrom="paragraph">
                <wp:posOffset>643255</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B99EA" id="Cuadro de texto 20" o:spid="_x0000_s1027" type="#_x0000_t202" style="position:absolute;left:0;text-align:left;margin-left:-34.5pt;margin-top:50.65pt;width:128.2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" stroked="f">
              <v:textbox>
                <w:txbxContent>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EB7BFC" w:rsidRPr="00381914" w:rsidRDefault="00EB7BFC" w:rsidP="00EB7BFC">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r w:rsidRPr="00EB7BFC">
      <w:rPr>
        <w:noProof/>
      </w:rPr>
      <w:drawing>
        <wp:anchor distT="0" distB="0" distL="114300" distR="114300" simplePos="0" relativeHeight="251659264" behindDoc="0" locked="0" layoutInCell="1" allowOverlap="1" wp14:anchorId="06E31A28" wp14:editId="516F11CC">
          <wp:simplePos x="0" y="0"/>
          <wp:positionH relativeFrom="column">
            <wp:posOffset>-183515</wp:posOffset>
          </wp:positionH>
          <wp:positionV relativeFrom="paragraph">
            <wp:posOffset>-362585</wp:posOffset>
          </wp:positionV>
          <wp:extent cx="1029335" cy="1019175"/>
          <wp:effectExtent l="0" t="0" r="0" b="9525"/>
          <wp:wrapNone/>
          <wp:docPr id="1" name="Imagen 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52C32"/>
    <w:multiLevelType w:val="hybridMultilevel"/>
    <w:tmpl w:val="53205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D26432"/>
    <w:multiLevelType w:val="multilevel"/>
    <w:tmpl w:val="5C0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FC"/>
    <w:rsid w:val="000057EF"/>
    <w:rsid w:val="00037AB5"/>
    <w:rsid w:val="00041718"/>
    <w:rsid w:val="00052A5B"/>
    <w:rsid w:val="000665A5"/>
    <w:rsid w:val="00067FB5"/>
    <w:rsid w:val="00081C0F"/>
    <w:rsid w:val="00086104"/>
    <w:rsid w:val="000947C7"/>
    <w:rsid w:val="00095E1E"/>
    <w:rsid w:val="00096BFA"/>
    <w:rsid w:val="00096E8F"/>
    <w:rsid w:val="000A3C07"/>
    <w:rsid w:val="000B05C4"/>
    <w:rsid w:val="000B5985"/>
    <w:rsid w:val="000D14A0"/>
    <w:rsid w:val="000E1BD2"/>
    <w:rsid w:val="000E328D"/>
    <w:rsid w:val="000F4483"/>
    <w:rsid w:val="00110417"/>
    <w:rsid w:val="0011322B"/>
    <w:rsid w:val="0011764D"/>
    <w:rsid w:val="001231EE"/>
    <w:rsid w:val="0015738B"/>
    <w:rsid w:val="001724A8"/>
    <w:rsid w:val="001731D2"/>
    <w:rsid w:val="00180048"/>
    <w:rsid w:val="001A1837"/>
    <w:rsid w:val="001C392D"/>
    <w:rsid w:val="001C3A59"/>
    <w:rsid w:val="001D6F5A"/>
    <w:rsid w:val="001D7039"/>
    <w:rsid w:val="001E1C7C"/>
    <w:rsid w:val="001E5CC4"/>
    <w:rsid w:val="00200BAC"/>
    <w:rsid w:val="00200BD3"/>
    <w:rsid w:val="00207C43"/>
    <w:rsid w:val="0021360C"/>
    <w:rsid w:val="002263E1"/>
    <w:rsid w:val="00232A07"/>
    <w:rsid w:val="00244465"/>
    <w:rsid w:val="00280650"/>
    <w:rsid w:val="002905D1"/>
    <w:rsid w:val="002A1C54"/>
    <w:rsid w:val="002A5577"/>
    <w:rsid w:val="002B28E5"/>
    <w:rsid w:val="002C2315"/>
    <w:rsid w:val="002C2A32"/>
    <w:rsid w:val="002C58E7"/>
    <w:rsid w:val="002D5D2D"/>
    <w:rsid w:val="002E50C4"/>
    <w:rsid w:val="0030580A"/>
    <w:rsid w:val="00325686"/>
    <w:rsid w:val="003330AB"/>
    <w:rsid w:val="0033468B"/>
    <w:rsid w:val="003351F3"/>
    <w:rsid w:val="00341828"/>
    <w:rsid w:val="00397D3D"/>
    <w:rsid w:val="003A221F"/>
    <w:rsid w:val="003A7155"/>
    <w:rsid w:val="003E0FBA"/>
    <w:rsid w:val="00401025"/>
    <w:rsid w:val="0041473A"/>
    <w:rsid w:val="004314B4"/>
    <w:rsid w:val="00441551"/>
    <w:rsid w:val="00455FCF"/>
    <w:rsid w:val="00494BC4"/>
    <w:rsid w:val="00496993"/>
    <w:rsid w:val="004D6569"/>
    <w:rsid w:val="004F54EA"/>
    <w:rsid w:val="00511083"/>
    <w:rsid w:val="00513313"/>
    <w:rsid w:val="005147C6"/>
    <w:rsid w:val="00531AB6"/>
    <w:rsid w:val="00543190"/>
    <w:rsid w:val="005562C3"/>
    <w:rsid w:val="00583B86"/>
    <w:rsid w:val="005C185F"/>
    <w:rsid w:val="005C251E"/>
    <w:rsid w:val="005E6406"/>
    <w:rsid w:val="00600448"/>
    <w:rsid w:val="00612D0E"/>
    <w:rsid w:val="006447FD"/>
    <w:rsid w:val="00655987"/>
    <w:rsid w:val="0066162B"/>
    <w:rsid w:val="00674775"/>
    <w:rsid w:val="006767FA"/>
    <w:rsid w:val="006A30EF"/>
    <w:rsid w:val="006A4659"/>
    <w:rsid w:val="006B1B4D"/>
    <w:rsid w:val="006B6395"/>
    <w:rsid w:val="006F52D4"/>
    <w:rsid w:val="006F7F37"/>
    <w:rsid w:val="00703D2E"/>
    <w:rsid w:val="00717DEF"/>
    <w:rsid w:val="0074677B"/>
    <w:rsid w:val="00753D3D"/>
    <w:rsid w:val="007631FE"/>
    <w:rsid w:val="007866C2"/>
    <w:rsid w:val="00790AB5"/>
    <w:rsid w:val="00790DC0"/>
    <w:rsid w:val="00797D57"/>
    <w:rsid w:val="007B3487"/>
    <w:rsid w:val="007B7C66"/>
    <w:rsid w:val="007E5446"/>
    <w:rsid w:val="007F3D64"/>
    <w:rsid w:val="00800ECE"/>
    <w:rsid w:val="00812849"/>
    <w:rsid w:val="008304FF"/>
    <w:rsid w:val="00836474"/>
    <w:rsid w:val="008519B7"/>
    <w:rsid w:val="0086064C"/>
    <w:rsid w:val="00861123"/>
    <w:rsid w:val="0087756F"/>
    <w:rsid w:val="00896A8B"/>
    <w:rsid w:val="008A6954"/>
    <w:rsid w:val="008B5C4A"/>
    <w:rsid w:val="00900180"/>
    <w:rsid w:val="00941A8E"/>
    <w:rsid w:val="00947137"/>
    <w:rsid w:val="0095488C"/>
    <w:rsid w:val="00964620"/>
    <w:rsid w:val="00984667"/>
    <w:rsid w:val="009A54F8"/>
    <w:rsid w:val="009A6FD5"/>
    <w:rsid w:val="009C5911"/>
    <w:rsid w:val="009F5269"/>
    <w:rsid w:val="00A00C94"/>
    <w:rsid w:val="00A27A0F"/>
    <w:rsid w:val="00A43CFB"/>
    <w:rsid w:val="00A72DC3"/>
    <w:rsid w:val="00A738A6"/>
    <w:rsid w:val="00A85DC4"/>
    <w:rsid w:val="00A878B0"/>
    <w:rsid w:val="00AB7A92"/>
    <w:rsid w:val="00AC03E8"/>
    <w:rsid w:val="00AC1485"/>
    <w:rsid w:val="00AC449C"/>
    <w:rsid w:val="00AD264D"/>
    <w:rsid w:val="00AD5012"/>
    <w:rsid w:val="00AE6E50"/>
    <w:rsid w:val="00AF2811"/>
    <w:rsid w:val="00B104C9"/>
    <w:rsid w:val="00B41E85"/>
    <w:rsid w:val="00B45C13"/>
    <w:rsid w:val="00B45F23"/>
    <w:rsid w:val="00B4724F"/>
    <w:rsid w:val="00B63EE1"/>
    <w:rsid w:val="00B66B55"/>
    <w:rsid w:val="00B842C0"/>
    <w:rsid w:val="00BA0B04"/>
    <w:rsid w:val="00BA426F"/>
    <w:rsid w:val="00BC43F8"/>
    <w:rsid w:val="00BE5C1A"/>
    <w:rsid w:val="00C01221"/>
    <w:rsid w:val="00C100BC"/>
    <w:rsid w:val="00C26BE4"/>
    <w:rsid w:val="00C36A18"/>
    <w:rsid w:val="00C41756"/>
    <w:rsid w:val="00C43504"/>
    <w:rsid w:val="00C46A4A"/>
    <w:rsid w:val="00C53679"/>
    <w:rsid w:val="00C54BEA"/>
    <w:rsid w:val="00C752BE"/>
    <w:rsid w:val="00C75F9E"/>
    <w:rsid w:val="00C76734"/>
    <w:rsid w:val="00C8419C"/>
    <w:rsid w:val="00C861CB"/>
    <w:rsid w:val="00C93407"/>
    <w:rsid w:val="00C934C6"/>
    <w:rsid w:val="00C9505B"/>
    <w:rsid w:val="00C97E3E"/>
    <w:rsid w:val="00CA4198"/>
    <w:rsid w:val="00CB3597"/>
    <w:rsid w:val="00CC6A74"/>
    <w:rsid w:val="00CD0EC0"/>
    <w:rsid w:val="00CE57C5"/>
    <w:rsid w:val="00CE654D"/>
    <w:rsid w:val="00CE65FD"/>
    <w:rsid w:val="00CF0739"/>
    <w:rsid w:val="00CF128E"/>
    <w:rsid w:val="00D24513"/>
    <w:rsid w:val="00D37615"/>
    <w:rsid w:val="00D54298"/>
    <w:rsid w:val="00D5506E"/>
    <w:rsid w:val="00D65CD9"/>
    <w:rsid w:val="00D7730A"/>
    <w:rsid w:val="00D824AF"/>
    <w:rsid w:val="00D84BF5"/>
    <w:rsid w:val="00D85A00"/>
    <w:rsid w:val="00D94FE0"/>
    <w:rsid w:val="00DA26EB"/>
    <w:rsid w:val="00DA6BD6"/>
    <w:rsid w:val="00DB1E77"/>
    <w:rsid w:val="00DC3899"/>
    <w:rsid w:val="00DD484C"/>
    <w:rsid w:val="00E0475C"/>
    <w:rsid w:val="00E053CA"/>
    <w:rsid w:val="00E1223B"/>
    <w:rsid w:val="00E35FE1"/>
    <w:rsid w:val="00E426D3"/>
    <w:rsid w:val="00E463D8"/>
    <w:rsid w:val="00E5663A"/>
    <w:rsid w:val="00E60A49"/>
    <w:rsid w:val="00E6501A"/>
    <w:rsid w:val="00E7749E"/>
    <w:rsid w:val="00E84EBA"/>
    <w:rsid w:val="00E9346C"/>
    <w:rsid w:val="00EA27EB"/>
    <w:rsid w:val="00EA431B"/>
    <w:rsid w:val="00EB7BFC"/>
    <w:rsid w:val="00ED7657"/>
    <w:rsid w:val="00EE4514"/>
    <w:rsid w:val="00F0787F"/>
    <w:rsid w:val="00F262FD"/>
    <w:rsid w:val="00F3062D"/>
    <w:rsid w:val="00F36AA0"/>
    <w:rsid w:val="00F708A0"/>
    <w:rsid w:val="00F835A3"/>
    <w:rsid w:val="00FA6D2C"/>
    <w:rsid w:val="00FA6F9C"/>
    <w:rsid w:val="00FB404C"/>
    <w:rsid w:val="00FC24F6"/>
    <w:rsid w:val="00FC30A8"/>
    <w:rsid w:val="00FC7D6B"/>
    <w:rsid w:val="00FF1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70ADB1-55D4-426D-920D-A2003486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FC"/>
    <w:pPr>
      <w:spacing w:after="539" w:line="354" w:lineRule="auto"/>
      <w:ind w:left="705" w:right="-3" w:hanging="10"/>
      <w:jc w:val="both"/>
    </w:pPr>
    <w:rPr>
      <w:rFonts w:ascii="Arial" w:eastAsia="Arial" w:hAnsi="Arial" w:cs="Arial"/>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B7BFC"/>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EB7BFC"/>
    <w:rPr>
      <w:sz w:val="20"/>
      <w:szCs w:val="20"/>
    </w:rPr>
  </w:style>
  <w:style w:type="character" w:styleId="Refdenotaalpie">
    <w:name w:val="footnote reference"/>
    <w:aliases w:val="Ref. de nota al pie 2"/>
    <w:basedOn w:val="Fuentedeprrafopredeter"/>
    <w:uiPriority w:val="99"/>
    <w:unhideWhenUsed/>
    <w:rsid w:val="00EB7BFC"/>
    <w:rPr>
      <w:vertAlign w:val="superscript"/>
    </w:rPr>
  </w:style>
  <w:style w:type="paragraph" w:styleId="Encabezado">
    <w:name w:val="header"/>
    <w:basedOn w:val="Normal"/>
    <w:link w:val="EncabezadoCar"/>
    <w:uiPriority w:val="99"/>
    <w:unhideWhenUsed/>
    <w:rsid w:val="00EB7B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BFC"/>
    <w:rPr>
      <w:rFonts w:ascii="Arial" w:eastAsia="Arial" w:hAnsi="Arial" w:cs="Arial"/>
      <w:color w:val="000000"/>
      <w:sz w:val="24"/>
      <w:lang w:eastAsia="es-MX"/>
    </w:rPr>
  </w:style>
  <w:style w:type="paragraph" w:styleId="Piedepgina">
    <w:name w:val="footer"/>
    <w:basedOn w:val="Normal"/>
    <w:link w:val="PiedepginaCar"/>
    <w:uiPriority w:val="99"/>
    <w:unhideWhenUsed/>
    <w:rsid w:val="00EB7B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BFC"/>
    <w:rPr>
      <w:rFonts w:ascii="Arial" w:eastAsia="Arial" w:hAnsi="Arial" w:cs="Arial"/>
      <w:color w:val="000000"/>
      <w:sz w:val="24"/>
      <w:lang w:eastAsia="es-MX"/>
    </w:rPr>
  </w:style>
  <w:style w:type="paragraph" w:customStyle="1" w:styleId="Estilo">
    <w:name w:val="Estilo"/>
    <w:basedOn w:val="Sinespaciado"/>
    <w:link w:val="EstiloCar"/>
    <w:qFormat/>
    <w:rsid w:val="00717DEF"/>
    <w:pPr>
      <w:ind w:left="0" w:right="0" w:firstLine="0"/>
    </w:pPr>
    <w:rPr>
      <w:rFonts w:eastAsiaTheme="minorHAnsi" w:cstheme="minorBidi"/>
      <w:color w:val="auto"/>
      <w:lang w:eastAsia="en-US"/>
    </w:rPr>
  </w:style>
  <w:style w:type="character" w:customStyle="1" w:styleId="EstiloCar">
    <w:name w:val="Estilo Car"/>
    <w:basedOn w:val="Fuentedeprrafopredeter"/>
    <w:link w:val="Estilo"/>
    <w:rsid w:val="00717DEF"/>
    <w:rPr>
      <w:rFonts w:ascii="Arial" w:hAnsi="Arial"/>
      <w:sz w:val="24"/>
    </w:rPr>
  </w:style>
  <w:style w:type="paragraph" w:styleId="Sinespaciado">
    <w:name w:val="No Spacing"/>
    <w:uiPriority w:val="1"/>
    <w:qFormat/>
    <w:rsid w:val="00717DEF"/>
    <w:pPr>
      <w:spacing w:after="0" w:line="240" w:lineRule="auto"/>
      <w:ind w:left="705" w:right="-3" w:hanging="10"/>
      <w:jc w:val="both"/>
    </w:pPr>
    <w:rPr>
      <w:rFonts w:ascii="Arial" w:eastAsia="Arial" w:hAnsi="Arial" w:cs="Arial"/>
      <w:color w:val="000000"/>
      <w:sz w:val="24"/>
      <w:lang w:eastAsia="es-MX"/>
    </w:rPr>
  </w:style>
  <w:style w:type="character" w:styleId="Textoennegrita">
    <w:name w:val="Strong"/>
    <w:basedOn w:val="Fuentedeprrafopredeter"/>
    <w:uiPriority w:val="22"/>
    <w:qFormat/>
    <w:rsid w:val="00CD0EC0"/>
    <w:rPr>
      <w:b/>
      <w:bCs/>
    </w:rPr>
  </w:style>
  <w:style w:type="paragraph" w:styleId="Textoindependiente">
    <w:name w:val="Body Text"/>
    <w:basedOn w:val="Normal"/>
    <w:link w:val="TextoindependienteCar"/>
    <w:rsid w:val="007E5446"/>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7E5446"/>
    <w:rPr>
      <w:rFonts w:ascii="Times New Roman" w:eastAsia="Times New Roman" w:hAnsi="Times New Roman" w:cs="Times New Roman"/>
      <w:sz w:val="28"/>
      <w:szCs w:val="20"/>
      <w:lang w:val="es-ES_tradnl" w:eastAsia="es-ES"/>
    </w:rPr>
  </w:style>
  <w:style w:type="paragraph" w:styleId="Textodeglobo">
    <w:name w:val="Balloon Text"/>
    <w:basedOn w:val="Normal"/>
    <w:link w:val="TextodegloboCar"/>
    <w:uiPriority w:val="99"/>
    <w:semiHidden/>
    <w:unhideWhenUsed/>
    <w:rsid w:val="00583B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B86"/>
    <w:rPr>
      <w:rFonts w:ascii="Segoe UI" w:eastAsia="Arial"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7005">
      <w:bodyDiv w:val="1"/>
      <w:marLeft w:val="0"/>
      <w:marRight w:val="0"/>
      <w:marTop w:val="0"/>
      <w:marBottom w:val="0"/>
      <w:divBdr>
        <w:top w:val="none" w:sz="0" w:space="0" w:color="auto"/>
        <w:left w:val="none" w:sz="0" w:space="0" w:color="auto"/>
        <w:bottom w:val="none" w:sz="0" w:space="0" w:color="auto"/>
        <w:right w:val="none" w:sz="0" w:space="0" w:color="auto"/>
      </w:divBdr>
    </w:div>
    <w:div w:id="355037951">
      <w:bodyDiv w:val="1"/>
      <w:marLeft w:val="0"/>
      <w:marRight w:val="0"/>
      <w:marTop w:val="0"/>
      <w:marBottom w:val="0"/>
      <w:divBdr>
        <w:top w:val="none" w:sz="0" w:space="0" w:color="auto"/>
        <w:left w:val="none" w:sz="0" w:space="0" w:color="auto"/>
        <w:bottom w:val="none" w:sz="0" w:space="0" w:color="auto"/>
        <w:right w:val="none" w:sz="0" w:space="0" w:color="auto"/>
      </w:divBdr>
    </w:div>
    <w:div w:id="471825443">
      <w:bodyDiv w:val="1"/>
      <w:marLeft w:val="0"/>
      <w:marRight w:val="0"/>
      <w:marTop w:val="0"/>
      <w:marBottom w:val="0"/>
      <w:divBdr>
        <w:top w:val="none" w:sz="0" w:space="0" w:color="auto"/>
        <w:left w:val="none" w:sz="0" w:space="0" w:color="auto"/>
        <w:bottom w:val="none" w:sz="0" w:space="0" w:color="auto"/>
        <w:right w:val="none" w:sz="0" w:space="0" w:color="auto"/>
      </w:divBdr>
    </w:div>
    <w:div w:id="493255634">
      <w:bodyDiv w:val="1"/>
      <w:marLeft w:val="0"/>
      <w:marRight w:val="0"/>
      <w:marTop w:val="0"/>
      <w:marBottom w:val="0"/>
      <w:divBdr>
        <w:top w:val="none" w:sz="0" w:space="0" w:color="auto"/>
        <w:left w:val="none" w:sz="0" w:space="0" w:color="auto"/>
        <w:bottom w:val="none" w:sz="0" w:space="0" w:color="auto"/>
        <w:right w:val="none" w:sz="0" w:space="0" w:color="auto"/>
      </w:divBdr>
    </w:div>
    <w:div w:id="531306977">
      <w:bodyDiv w:val="1"/>
      <w:marLeft w:val="0"/>
      <w:marRight w:val="0"/>
      <w:marTop w:val="0"/>
      <w:marBottom w:val="0"/>
      <w:divBdr>
        <w:top w:val="none" w:sz="0" w:space="0" w:color="auto"/>
        <w:left w:val="none" w:sz="0" w:space="0" w:color="auto"/>
        <w:bottom w:val="none" w:sz="0" w:space="0" w:color="auto"/>
        <w:right w:val="none" w:sz="0" w:space="0" w:color="auto"/>
      </w:divBdr>
    </w:div>
    <w:div w:id="539513883">
      <w:bodyDiv w:val="1"/>
      <w:marLeft w:val="0"/>
      <w:marRight w:val="0"/>
      <w:marTop w:val="0"/>
      <w:marBottom w:val="0"/>
      <w:divBdr>
        <w:top w:val="none" w:sz="0" w:space="0" w:color="auto"/>
        <w:left w:val="none" w:sz="0" w:space="0" w:color="auto"/>
        <w:bottom w:val="none" w:sz="0" w:space="0" w:color="auto"/>
        <w:right w:val="none" w:sz="0" w:space="0" w:color="auto"/>
      </w:divBdr>
    </w:div>
    <w:div w:id="545289048">
      <w:bodyDiv w:val="1"/>
      <w:marLeft w:val="0"/>
      <w:marRight w:val="0"/>
      <w:marTop w:val="0"/>
      <w:marBottom w:val="0"/>
      <w:divBdr>
        <w:top w:val="none" w:sz="0" w:space="0" w:color="auto"/>
        <w:left w:val="none" w:sz="0" w:space="0" w:color="auto"/>
        <w:bottom w:val="none" w:sz="0" w:space="0" w:color="auto"/>
        <w:right w:val="none" w:sz="0" w:space="0" w:color="auto"/>
      </w:divBdr>
    </w:div>
    <w:div w:id="603994797">
      <w:bodyDiv w:val="1"/>
      <w:marLeft w:val="0"/>
      <w:marRight w:val="0"/>
      <w:marTop w:val="0"/>
      <w:marBottom w:val="0"/>
      <w:divBdr>
        <w:top w:val="none" w:sz="0" w:space="0" w:color="auto"/>
        <w:left w:val="none" w:sz="0" w:space="0" w:color="auto"/>
        <w:bottom w:val="none" w:sz="0" w:space="0" w:color="auto"/>
        <w:right w:val="none" w:sz="0" w:space="0" w:color="auto"/>
      </w:divBdr>
    </w:div>
    <w:div w:id="647246783">
      <w:bodyDiv w:val="1"/>
      <w:marLeft w:val="0"/>
      <w:marRight w:val="0"/>
      <w:marTop w:val="0"/>
      <w:marBottom w:val="0"/>
      <w:divBdr>
        <w:top w:val="none" w:sz="0" w:space="0" w:color="auto"/>
        <w:left w:val="none" w:sz="0" w:space="0" w:color="auto"/>
        <w:bottom w:val="none" w:sz="0" w:space="0" w:color="auto"/>
        <w:right w:val="none" w:sz="0" w:space="0" w:color="auto"/>
      </w:divBdr>
    </w:div>
    <w:div w:id="697894176">
      <w:bodyDiv w:val="1"/>
      <w:marLeft w:val="0"/>
      <w:marRight w:val="0"/>
      <w:marTop w:val="0"/>
      <w:marBottom w:val="0"/>
      <w:divBdr>
        <w:top w:val="none" w:sz="0" w:space="0" w:color="auto"/>
        <w:left w:val="none" w:sz="0" w:space="0" w:color="auto"/>
        <w:bottom w:val="none" w:sz="0" w:space="0" w:color="auto"/>
        <w:right w:val="none" w:sz="0" w:space="0" w:color="auto"/>
      </w:divBdr>
    </w:div>
    <w:div w:id="797381608">
      <w:bodyDiv w:val="1"/>
      <w:marLeft w:val="0"/>
      <w:marRight w:val="0"/>
      <w:marTop w:val="0"/>
      <w:marBottom w:val="0"/>
      <w:divBdr>
        <w:top w:val="none" w:sz="0" w:space="0" w:color="auto"/>
        <w:left w:val="none" w:sz="0" w:space="0" w:color="auto"/>
        <w:bottom w:val="none" w:sz="0" w:space="0" w:color="auto"/>
        <w:right w:val="none" w:sz="0" w:space="0" w:color="auto"/>
      </w:divBdr>
    </w:div>
    <w:div w:id="816453686">
      <w:bodyDiv w:val="1"/>
      <w:marLeft w:val="0"/>
      <w:marRight w:val="0"/>
      <w:marTop w:val="0"/>
      <w:marBottom w:val="0"/>
      <w:divBdr>
        <w:top w:val="none" w:sz="0" w:space="0" w:color="auto"/>
        <w:left w:val="none" w:sz="0" w:space="0" w:color="auto"/>
        <w:bottom w:val="none" w:sz="0" w:space="0" w:color="auto"/>
        <w:right w:val="none" w:sz="0" w:space="0" w:color="auto"/>
      </w:divBdr>
    </w:div>
    <w:div w:id="817723446">
      <w:bodyDiv w:val="1"/>
      <w:marLeft w:val="0"/>
      <w:marRight w:val="0"/>
      <w:marTop w:val="0"/>
      <w:marBottom w:val="0"/>
      <w:divBdr>
        <w:top w:val="none" w:sz="0" w:space="0" w:color="auto"/>
        <w:left w:val="none" w:sz="0" w:space="0" w:color="auto"/>
        <w:bottom w:val="none" w:sz="0" w:space="0" w:color="auto"/>
        <w:right w:val="none" w:sz="0" w:space="0" w:color="auto"/>
      </w:divBdr>
    </w:div>
    <w:div w:id="818884419">
      <w:bodyDiv w:val="1"/>
      <w:marLeft w:val="0"/>
      <w:marRight w:val="0"/>
      <w:marTop w:val="0"/>
      <w:marBottom w:val="0"/>
      <w:divBdr>
        <w:top w:val="none" w:sz="0" w:space="0" w:color="auto"/>
        <w:left w:val="none" w:sz="0" w:space="0" w:color="auto"/>
        <w:bottom w:val="none" w:sz="0" w:space="0" w:color="auto"/>
        <w:right w:val="none" w:sz="0" w:space="0" w:color="auto"/>
      </w:divBdr>
    </w:div>
    <w:div w:id="898319711">
      <w:bodyDiv w:val="1"/>
      <w:marLeft w:val="0"/>
      <w:marRight w:val="0"/>
      <w:marTop w:val="0"/>
      <w:marBottom w:val="0"/>
      <w:divBdr>
        <w:top w:val="none" w:sz="0" w:space="0" w:color="auto"/>
        <w:left w:val="none" w:sz="0" w:space="0" w:color="auto"/>
        <w:bottom w:val="none" w:sz="0" w:space="0" w:color="auto"/>
        <w:right w:val="none" w:sz="0" w:space="0" w:color="auto"/>
      </w:divBdr>
    </w:div>
    <w:div w:id="914976398">
      <w:bodyDiv w:val="1"/>
      <w:marLeft w:val="0"/>
      <w:marRight w:val="0"/>
      <w:marTop w:val="0"/>
      <w:marBottom w:val="0"/>
      <w:divBdr>
        <w:top w:val="none" w:sz="0" w:space="0" w:color="auto"/>
        <w:left w:val="none" w:sz="0" w:space="0" w:color="auto"/>
        <w:bottom w:val="none" w:sz="0" w:space="0" w:color="auto"/>
        <w:right w:val="none" w:sz="0" w:space="0" w:color="auto"/>
      </w:divBdr>
    </w:div>
    <w:div w:id="1030497026">
      <w:bodyDiv w:val="1"/>
      <w:marLeft w:val="0"/>
      <w:marRight w:val="0"/>
      <w:marTop w:val="0"/>
      <w:marBottom w:val="0"/>
      <w:divBdr>
        <w:top w:val="none" w:sz="0" w:space="0" w:color="auto"/>
        <w:left w:val="none" w:sz="0" w:space="0" w:color="auto"/>
        <w:bottom w:val="none" w:sz="0" w:space="0" w:color="auto"/>
        <w:right w:val="none" w:sz="0" w:space="0" w:color="auto"/>
      </w:divBdr>
    </w:div>
    <w:div w:id="1045913252">
      <w:bodyDiv w:val="1"/>
      <w:marLeft w:val="0"/>
      <w:marRight w:val="0"/>
      <w:marTop w:val="0"/>
      <w:marBottom w:val="0"/>
      <w:divBdr>
        <w:top w:val="none" w:sz="0" w:space="0" w:color="auto"/>
        <w:left w:val="none" w:sz="0" w:space="0" w:color="auto"/>
        <w:bottom w:val="none" w:sz="0" w:space="0" w:color="auto"/>
        <w:right w:val="none" w:sz="0" w:space="0" w:color="auto"/>
      </w:divBdr>
    </w:div>
    <w:div w:id="1264001057">
      <w:bodyDiv w:val="1"/>
      <w:marLeft w:val="0"/>
      <w:marRight w:val="0"/>
      <w:marTop w:val="0"/>
      <w:marBottom w:val="0"/>
      <w:divBdr>
        <w:top w:val="none" w:sz="0" w:space="0" w:color="auto"/>
        <w:left w:val="none" w:sz="0" w:space="0" w:color="auto"/>
        <w:bottom w:val="none" w:sz="0" w:space="0" w:color="auto"/>
        <w:right w:val="none" w:sz="0" w:space="0" w:color="auto"/>
      </w:divBdr>
    </w:div>
    <w:div w:id="1296369638">
      <w:bodyDiv w:val="1"/>
      <w:marLeft w:val="0"/>
      <w:marRight w:val="0"/>
      <w:marTop w:val="0"/>
      <w:marBottom w:val="0"/>
      <w:divBdr>
        <w:top w:val="none" w:sz="0" w:space="0" w:color="auto"/>
        <w:left w:val="none" w:sz="0" w:space="0" w:color="auto"/>
        <w:bottom w:val="none" w:sz="0" w:space="0" w:color="auto"/>
        <w:right w:val="none" w:sz="0" w:space="0" w:color="auto"/>
      </w:divBdr>
    </w:div>
    <w:div w:id="1308050040">
      <w:bodyDiv w:val="1"/>
      <w:marLeft w:val="0"/>
      <w:marRight w:val="0"/>
      <w:marTop w:val="0"/>
      <w:marBottom w:val="0"/>
      <w:divBdr>
        <w:top w:val="none" w:sz="0" w:space="0" w:color="auto"/>
        <w:left w:val="none" w:sz="0" w:space="0" w:color="auto"/>
        <w:bottom w:val="none" w:sz="0" w:space="0" w:color="auto"/>
        <w:right w:val="none" w:sz="0" w:space="0" w:color="auto"/>
      </w:divBdr>
    </w:div>
    <w:div w:id="1340082379">
      <w:bodyDiv w:val="1"/>
      <w:marLeft w:val="0"/>
      <w:marRight w:val="0"/>
      <w:marTop w:val="0"/>
      <w:marBottom w:val="0"/>
      <w:divBdr>
        <w:top w:val="none" w:sz="0" w:space="0" w:color="auto"/>
        <w:left w:val="none" w:sz="0" w:space="0" w:color="auto"/>
        <w:bottom w:val="none" w:sz="0" w:space="0" w:color="auto"/>
        <w:right w:val="none" w:sz="0" w:space="0" w:color="auto"/>
      </w:divBdr>
    </w:div>
    <w:div w:id="1480342182">
      <w:bodyDiv w:val="1"/>
      <w:marLeft w:val="0"/>
      <w:marRight w:val="0"/>
      <w:marTop w:val="0"/>
      <w:marBottom w:val="0"/>
      <w:divBdr>
        <w:top w:val="none" w:sz="0" w:space="0" w:color="auto"/>
        <w:left w:val="none" w:sz="0" w:space="0" w:color="auto"/>
        <w:bottom w:val="none" w:sz="0" w:space="0" w:color="auto"/>
        <w:right w:val="none" w:sz="0" w:space="0" w:color="auto"/>
      </w:divBdr>
    </w:div>
    <w:div w:id="1509055366">
      <w:bodyDiv w:val="1"/>
      <w:marLeft w:val="0"/>
      <w:marRight w:val="0"/>
      <w:marTop w:val="0"/>
      <w:marBottom w:val="0"/>
      <w:divBdr>
        <w:top w:val="none" w:sz="0" w:space="0" w:color="auto"/>
        <w:left w:val="none" w:sz="0" w:space="0" w:color="auto"/>
        <w:bottom w:val="none" w:sz="0" w:space="0" w:color="auto"/>
        <w:right w:val="none" w:sz="0" w:space="0" w:color="auto"/>
      </w:divBdr>
      <w:divsChild>
        <w:div w:id="99376116">
          <w:marLeft w:val="150"/>
          <w:marRight w:val="150"/>
          <w:marTop w:val="0"/>
          <w:marBottom w:val="0"/>
          <w:divBdr>
            <w:top w:val="none" w:sz="0" w:space="0" w:color="auto"/>
            <w:left w:val="none" w:sz="0" w:space="0" w:color="auto"/>
            <w:bottom w:val="none" w:sz="0" w:space="0" w:color="auto"/>
            <w:right w:val="none" w:sz="0" w:space="0" w:color="auto"/>
          </w:divBdr>
          <w:divsChild>
            <w:div w:id="143277754">
              <w:marLeft w:val="0"/>
              <w:marRight w:val="0"/>
              <w:marTop w:val="0"/>
              <w:marBottom w:val="0"/>
              <w:divBdr>
                <w:top w:val="none" w:sz="0" w:space="0" w:color="auto"/>
                <w:left w:val="none" w:sz="0" w:space="0" w:color="auto"/>
                <w:bottom w:val="none" w:sz="0" w:space="0" w:color="auto"/>
                <w:right w:val="none" w:sz="0" w:space="0" w:color="auto"/>
              </w:divBdr>
            </w:div>
          </w:divsChild>
        </w:div>
        <w:div w:id="1041370175">
          <w:marLeft w:val="0"/>
          <w:marRight w:val="0"/>
          <w:marTop w:val="0"/>
          <w:marBottom w:val="0"/>
          <w:divBdr>
            <w:top w:val="none" w:sz="0" w:space="0" w:color="auto"/>
            <w:left w:val="none" w:sz="0" w:space="0" w:color="auto"/>
            <w:bottom w:val="none" w:sz="0" w:space="0" w:color="auto"/>
            <w:right w:val="none" w:sz="0" w:space="0" w:color="auto"/>
          </w:divBdr>
          <w:divsChild>
            <w:div w:id="900870971">
              <w:marLeft w:val="0"/>
              <w:marRight w:val="0"/>
              <w:marTop w:val="0"/>
              <w:marBottom w:val="0"/>
              <w:divBdr>
                <w:top w:val="single" w:sz="6" w:space="0" w:color="CCCCCC"/>
                <w:left w:val="single" w:sz="6" w:space="0" w:color="CCCCCC"/>
                <w:bottom w:val="single" w:sz="6" w:space="0" w:color="CCCCCC"/>
                <w:right w:val="single" w:sz="6" w:space="0" w:color="CCCCCC"/>
              </w:divBdr>
            </w:div>
            <w:div w:id="50345215">
              <w:marLeft w:val="0"/>
              <w:marRight w:val="0"/>
              <w:marTop w:val="0"/>
              <w:marBottom w:val="0"/>
              <w:divBdr>
                <w:top w:val="single" w:sz="6" w:space="0" w:color="CCCCCC"/>
                <w:left w:val="single" w:sz="6" w:space="0" w:color="CCCCCC"/>
                <w:bottom w:val="single" w:sz="6" w:space="0" w:color="CCCCCC"/>
                <w:right w:val="single" w:sz="6" w:space="0" w:color="CCCCCC"/>
              </w:divBdr>
            </w:div>
            <w:div w:id="711348254">
              <w:marLeft w:val="0"/>
              <w:marRight w:val="0"/>
              <w:marTop w:val="0"/>
              <w:marBottom w:val="0"/>
              <w:divBdr>
                <w:top w:val="single" w:sz="6" w:space="0" w:color="CCCCCC"/>
                <w:left w:val="single" w:sz="6" w:space="0" w:color="CCCCCC"/>
                <w:bottom w:val="single" w:sz="6" w:space="0" w:color="CCCCCC"/>
                <w:right w:val="single" w:sz="6" w:space="0" w:color="CCCCCC"/>
              </w:divBdr>
            </w:div>
            <w:div w:id="986318489">
              <w:marLeft w:val="0"/>
              <w:marRight w:val="0"/>
              <w:marTop w:val="0"/>
              <w:marBottom w:val="0"/>
              <w:divBdr>
                <w:top w:val="single" w:sz="6" w:space="0" w:color="CCCCCC"/>
                <w:left w:val="single" w:sz="6" w:space="0" w:color="CCCCCC"/>
                <w:bottom w:val="single" w:sz="6" w:space="0" w:color="CCCCCC"/>
                <w:right w:val="single" w:sz="6" w:space="0" w:color="CCCCCC"/>
              </w:divBdr>
            </w:div>
            <w:div w:id="475684578">
              <w:marLeft w:val="0"/>
              <w:marRight w:val="0"/>
              <w:marTop w:val="0"/>
              <w:marBottom w:val="0"/>
              <w:divBdr>
                <w:top w:val="single" w:sz="6" w:space="0" w:color="CCCCCC"/>
                <w:left w:val="single" w:sz="6" w:space="0" w:color="CCCCCC"/>
                <w:bottom w:val="single" w:sz="6" w:space="0" w:color="CCCCCC"/>
                <w:right w:val="single" w:sz="6" w:space="0" w:color="CCCCCC"/>
              </w:divBdr>
            </w:div>
            <w:div w:id="531303323">
              <w:marLeft w:val="0"/>
              <w:marRight w:val="0"/>
              <w:marTop w:val="0"/>
              <w:marBottom w:val="0"/>
              <w:divBdr>
                <w:top w:val="single" w:sz="6" w:space="0" w:color="CCCCCC"/>
                <w:left w:val="single" w:sz="6" w:space="0" w:color="CCCCCC"/>
                <w:bottom w:val="single" w:sz="6" w:space="0" w:color="CCCCCC"/>
                <w:right w:val="single" w:sz="6" w:space="0" w:color="CCCCCC"/>
              </w:divBdr>
            </w:div>
            <w:div w:id="1448811459">
              <w:marLeft w:val="0"/>
              <w:marRight w:val="0"/>
              <w:marTop w:val="0"/>
              <w:marBottom w:val="0"/>
              <w:divBdr>
                <w:top w:val="single" w:sz="6" w:space="0" w:color="CCCCCC"/>
                <w:left w:val="single" w:sz="6" w:space="0" w:color="CCCCCC"/>
                <w:bottom w:val="single" w:sz="6" w:space="0" w:color="CCCCCC"/>
                <w:right w:val="single" w:sz="6" w:space="0" w:color="CCCCCC"/>
              </w:divBdr>
            </w:div>
            <w:div w:id="476073231">
              <w:marLeft w:val="0"/>
              <w:marRight w:val="0"/>
              <w:marTop w:val="0"/>
              <w:marBottom w:val="0"/>
              <w:divBdr>
                <w:top w:val="single" w:sz="6" w:space="0" w:color="CCCCCC"/>
                <w:left w:val="single" w:sz="6" w:space="0" w:color="CCCCCC"/>
                <w:bottom w:val="single" w:sz="6" w:space="0" w:color="CCCCCC"/>
                <w:right w:val="single" w:sz="6" w:space="0" w:color="CCCCCC"/>
              </w:divBdr>
            </w:div>
            <w:div w:id="1637292685">
              <w:marLeft w:val="0"/>
              <w:marRight w:val="0"/>
              <w:marTop w:val="0"/>
              <w:marBottom w:val="0"/>
              <w:divBdr>
                <w:top w:val="single" w:sz="6" w:space="0" w:color="CCCCCC"/>
                <w:left w:val="single" w:sz="6" w:space="0" w:color="CCCCCC"/>
                <w:bottom w:val="single" w:sz="6" w:space="0" w:color="CCCCCC"/>
                <w:right w:val="single" w:sz="6" w:space="0" w:color="CCCCCC"/>
              </w:divBdr>
            </w:div>
            <w:div w:id="492569982">
              <w:marLeft w:val="0"/>
              <w:marRight w:val="0"/>
              <w:marTop w:val="0"/>
              <w:marBottom w:val="0"/>
              <w:divBdr>
                <w:top w:val="single" w:sz="6" w:space="0" w:color="CCCCCC"/>
                <w:left w:val="single" w:sz="6" w:space="0" w:color="CCCCCC"/>
                <w:bottom w:val="single" w:sz="6" w:space="0" w:color="CCCCCC"/>
                <w:right w:val="single" w:sz="6" w:space="0" w:color="CCCCCC"/>
              </w:divBdr>
            </w:div>
            <w:div w:id="1284313797">
              <w:marLeft w:val="0"/>
              <w:marRight w:val="0"/>
              <w:marTop w:val="0"/>
              <w:marBottom w:val="0"/>
              <w:divBdr>
                <w:top w:val="single" w:sz="6" w:space="0" w:color="CCCCCC"/>
                <w:left w:val="single" w:sz="6" w:space="0" w:color="CCCCCC"/>
                <w:bottom w:val="single" w:sz="6" w:space="0" w:color="CCCCCC"/>
                <w:right w:val="single" w:sz="6" w:space="0" w:color="CCCCCC"/>
              </w:divBdr>
            </w:div>
            <w:div w:id="252013951">
              <w:marLeft w:val="0"/>
              <w:marRight w:val="0"/>
              <w:marTop w:val="0"/>
              <w:marBottom w:val="0"/>
              <w:divBdr>
                <w:top w:val="single" w:sz="6" w:space="0" w:color="CCCCCC"/>
                <w:left w:val="single" w:sz="6" w:space="0" w:color="CCCCCC"/>
                <w:bottom w:val="single" w:sz="6" w:space="0" w:color="CCCCCC"/>
                <w:right w:val="single" w:sz="6" w:space="0" w:color="CCCCCC"/>
              </w:divBdr>
            </w:div>
            <w:div w:id="1474179994">
              <w:marLeft w:val="0"/>
              <w:marRight w:val="0"/>
              <w:marTop w:val="225"/>
              <w:marBottom w:val="0"/>
              <w:divBdr>
                <w:top w:val="none" w:sz="0" w:space="0" w:color="auto"/>
                <w:left w:val="none" w:sz="0" w:space="0" w:color="auto"/>
                <w:bottom w:val="none" w:sz="0" w:space="0" w:color="auto"/>
                <w:right w:val="none" w:sz="0" w:space="0" w:color="auto"/>
              </w:divBdr>
            </w:div>
            <w:div w:id="332607950">
              <w:marLeft w:val="0"/>
              <w:marRight w:val="0"/>
              <w:marTop w:val="0"/>
              <w:marBottom w:val="75"/>
              <w:divBdr>
                <w:top w:val="none" w:sz="0" w:space="0" w:color="auto"/>
                <w:left w:val="single" w:sz="6" w:space="2" w:color="DDDDDD"/>
                <w:bottom w:val="single" w:sz="6" w:space="2" w:color="DDDDDD"/>
                <w:right w:val="single" w:sz="6" w:space="2" w:color="DDDDDD"/>
              </w:divBdr>
              <w:divsChild>
                <w:div w:id="761485919">
                  <w:marLeft w:val="0"/>
                  <w:marRight w:val="0"/>
                  <w:marTop w:val="0"/>
                  <w:marBottom w:val="75"/>
                  <w:divBdr>
                    <w:top w:val="none" w:sz="0" w:space="0" w:color="auto"/>
                    <w:left w:val="none" w:sz="0" w:space="0" w:color="auto"/>
                    <w:bottom w:val="none" w:sz="0" w:space="0" w:color="auto"/>
                    <w:right w:val="none" w:sz="0" w:space="0" w:color="auto"/>
                  </w:divBdr>
                </w:div>
                <w:div w:id="543755757">
                  <w:marLeft w:val="0"/>
                  <w:marRight w:val="0"/>
                  <w:marTop w:val="0"/>
                  <w:marBottom w:val="75"/>
                  <w:divBdr>
                    <w:top w:val="none" w:sz="0" w:space="0" w:color="auto"/>
                    <w:left w:val="none" w:sz="0" w:space="0" w:color="auto"/>
                    <w:bottom w:val="none" w:sz="0" w:space="0" w:color="auto"/>
                    <w:right w:val="none" w:sz="0" w:space="0" w:color="auto"/>
                  </w:divBdr>
                </w:div>
                <w:div w:id="1233393205">
                  <w:marLeft w:val="0"/>
                  <w:marRight w:val="0"/>
                  <w:marTop w:val="0"/>
                  <w:marBottom w:val="75"/>
                  <w:divBdr>
                    <w:top w:val="none" w:sz="0" w:space="0" w:color="auto"/>
                    <w:left w:val="none" w:sz="0" w:space="0" w:color="auto"/>
                    <w:bottom w:val="none" w:sz="0" w:space="0" w:color="auto"/>
                    <w:right w:val="none" w:sz="0" w:space="0" w:color="auto"/>
                  </w:divBdr>
                </w:div>
                <w:div w:id="1829707245">
                  <w:marLeft w:val="0"/>
                  <w:marRight w:val="0"/>
                  <w:marTop w:val="0"/>
                  <w:marBottom w:val="75"/>
                  <w:divBdr>
                    <w:top w:val="none" w:sz="0" w:space="0" w:color="auto"/>
                    <w:left w:val="none" w:sz="0" w:space="0" w:color="auto"/>
                    <w:bottom w:val="none" w:sz="0" w:space="0" w:color="auto"/>
                    <w:right w:val="none" w:sz="0" w:space="0" w:color="auto"/>
                  </w:divBdr>
                </w:div>
                <w:div w:id="741827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0242977">
      <w:bodyDiv w:val="1"/>
      <w:marLeft w:val="0"/>
      <w:marRight w:val="0"/>
      <w:marTop w:val="0"/>
      <w:marBottom w:val="0"/>
      <w:divBdr>
        <w:top w:val="none" w:sz="0" w:space="0" w:color="auto"/>
        <w:left w:val="none" w:sz="0" w:space="0" w:color="auto"/>
        <w:bottom w:val="none" w:sz="0" w:space="0" w:color="auto"/>
        <w:right w:val="none" w:sz="0" w:space="0" w:color="auto"/>
      </w:divBdr>
      <w:divsChild>
        <w:div w:id="395200483">
          <w:marLeft w:val="0"/>
          <w:marRight w:val="0"/>
          <w:marTop w:val="0"/>
          <w:marBottom w:val="0"/>
          <w:divBdr>
            <w:top w:val="none" w:sz="0" w:space="0" w:color="auto"/>
            <w:left w:val="none" w:sz="0" w:space="0" w:color="auto"/>
            <w:bottom w:val="none" w:sz="0" w:space="0" w:color="auto"/>
            <w:right w:val="none" w:sz="0" w:space="0" w:color="auto"/>
          </w:divBdr>
          <w:divsChild>
            <w:div w:id="1696538015">
              <w:marLeft w:val="0"/>
              <w:marRight w:val="0"/>
              <w:marTop w:val="0"/>
              <w:marBottom w:val="0"/>
              <w:divBdr>
                <w:top w:val="single" w:sz="6" w:space="0" w:color="CCCCCC"/>
                <w:left w:val="single" w:sz="6" w:space="0" w:color="CCCCCC"/>
                <w:bottom w:val="single" w:sz="6" w:space="0" w:color="CCCCCC"/>
                <w:right w:val="single" w:sz="6" w:space="0" w:color="CCCCCC"/>
              </w:divBdr>
            </w:div>
            <w:div w:id="1952009265">
              <w:marLeft w:val="0"/>
              <w:marRight w:val="0"/>
              <w:marTop w:val="0"/>
              <w:marBottom w:val="0"/>
              <w:divBdr>
                <w:top w:val="single" w:sz="6" w:space="0" w:color="CCCCCC"/>
                <w:left w:val="single" w:sz="6" w:space="0" w:color="CCCCCC"/>
                <w:bottom w:val="single" w:sz="6" w:space="0" w:color="CCCCCC"/>
                <w:right w:val="single" w:sz="6" w:space="0" w:color="CCCCCC"/>
              </w:divBdr>
            </w:div>
            <w:div w:id="155732179">
              <w:marLeft w:val="0"/>
              <w:marRight w:val="0"/>
              <w:marTop w:val="0"/>
              <w:marBottom w:val="0"/>
              <w:divBdr>
                <w:top w:val="single" w:sz="6" w:space="0" w:color="CCCCCC"/>
                <w:left w:val="single" w:sz="6" w:space="0" w:color="CCCCCC"/>
                <w:bottom w:val="single" w:sz="6" w:space="0" w:color="CCCCCC"/>
                <w:right w:val="single" w:sz="6" w:space="0" w:color="CCCCCC"/>
              </w:divBdr>
            </w:div>
            <w:div w:id="1642153132">
              <w:marLeft w:val="0"/>
              <w:marRight w:val="0"/>
              <w:marTop w:val="0"/>
              <w:marBottom w:val="0"/>
              <w:divBdr>
                <w:top w:val="single" w:sz="6" w:space="0" w:color="CCCCCC"/>
                <w:left w:val="single" w:sz="6" w:space="0" w:color="CCCCCC"/>
                <w:bottom w:val="single" w:sz="6" w:space="0" w:color="CCCCCC"/>
                <w:right w:val="single" w:sz="6" w:space="0" w:color="CCCCCC"/>
              </w:divBdr>
            </w:div>
            <w:div w:id="241524392">
              <w:marLeft w:val="0"/>
              <w:marRight w:val="0"/>
              <w:marTop w:val="0"/>
              <w:marBottom w:val="0"/>
              <w:divBdr>
                <w:top w:val="single" w:sz="6" w:space="0" w:color="CCCCCC"/>
                <w:left w:val="single" w:sz="6" w:space="0" w:color="CCCCCC"/>
                <w:bottom w:val="single" w:sz="6" w:space="0" w:color="CCCCCC"/>
                <w:right w:val="single" w:sz="6" w:space="0" w:color="CCCCCC"/>
              </w:divBdr>
            </w:div>
            <w:div w:id="2002077767">
              <w:marLeft w:val="0"/>
              <w:marRight w:val="0"/>
              <w:marTop w:val="0"/>
              <w:marBottom w:val="0"/>
              <w:divBdr>
                <w:top w:val="single" w:sz="6" w:space="0" w:color="CCCCCC"/>
                <w:left w:val="single" w:sz="6" w:space="0" w:color="CCCCCC"/>
                <w:bottom w:val="single" w:sz="6" w:space="0" w:color="CCCCCC"/>
                <w:right w:val="single" w:sz="6" w:space="0" w:color="CCCCCC"/>
              </w:divBdr>
            </w:div>
            <w:div w:id="1600409671">
              <w:marLeft w:val="0"/>
              <w:marRight w:val="0"/>
              <w:marTop w:val="0"/>
              <w:marBottom w:val="0"/>
              <w:divBdr>
                <w:top w:val="single" w:sz="6" w:space="0" w:color="CCCCCC"/>
                <w:left w:val="single" w:sz="6" w:space="0" w:color="CCCCCC"/>
                <w:bottom w:val="single" w:sz="6" w:space="0" w:color="CCCCCC"/>
                <w:right w:val="single" w:sz="6" w:space="0" w:color="CCCCCC"/>
              </w:divBdr>
            </w:div>
            <w:div w:id="1250038066">
              <w:marLeft w:val="0"/>
              <w:marRight w:val="0"/>
              <w:marTop w:val="0"/>
              <w:marBottom w:val="0"/>
              <w:divBdr>
                <w:top w:val="single" w:sz="6" w:space="0" w:color="CCCCCC"/>
                <w:left w:val="single" w:sz="6" w:space="0" w:color="CCCCCC"/>
                <w:bottom w:val="single" w:sz="6" w:space="0" w:color="CCCCCC"/>
                <w:right w:val="single" w:sz="6" w:space="0" w:color="CCCCCC"/>
              </w:divBdr>
            </w:div>
            <w:div w:id="918369375">
              <w:marLeft w:val="0"/>
              <w:marRight w:val="0"/>
              <w:marTop w:val="0"/>
              <w:marBottom w:val="0"/>
              <w:divBdr>
                <w:top w:val="single" w:sz="6" w:space="0" w:color="CCCCCC"/>
                <w:left w:val="single" w:sz="6" w:space="0" w:color="CCCCCC"/>
                <w:bottom w:val="single" w:sz="6" w:space="0" w:color="CCCCCC"/>
                <w:right w:val="single" w:sz="6" w:space="0" w:color="CCCCCC"/>
              </w:divBdr>
            </w:div>
            <w:div w:id="1113133967">
              <w:marLeft w:val="0"/>
              <w:marRight w:val="0"/>
              <w:marTop w:val="0"/>
              <w:marBottom w:val="0"/>
              <w:divBdr>
                <w:top w:val="single" w:sz="6" w:space="0" w:color="CCCCCC"/>
                <w:left w:val="single" w:sz="6" w:space="0" w:color="CCCCCC"/>
                <w:bottom w:val="single" w:sz="6" w:space="0" w:color="CCCCCC"/>
                <w:right w:val="single" w:sz="6" w:space="0" w:color="CCCCCC"/>
              </w:divBdr>
            </w:div>
            <w:div w:id="1558199876">
              <w:marLeft w:val="0"/>
              <w:marRight w:val="0"/>
              <w:marTop w:val="0"/>
              <w:marBottom w:val="0"/>
              <w:divBdr>
                <w:top w:val="single" w:sz="6" w:space="0" w:color="CCCCCC"/>
                <w:left w:val="single" w:sz="6" w:space="0" w:color="CCCCCC"/>
                <w:bottom w:val="single" w:sz="6" w:space="0" w:color="CCCCCC"/>
                <w:right w:val="single" w:sz="6" w:space="0" w:color="CCCCCC"/>
              </w:divBdr>
            </w:div>
            <w:div w:id="1296567577">
              <w:marLeft w:val="0"/>
              <w:marRight w:val="0"/>
              <w:marTop w:val="0"/>
              <w:marBottom w:val="0"/>
              <w:divBdr>
                <w:top w:val="single" w:sz="6" w:space="0" w:color="CCCCCC"/>
                <w:left w:val="single" w:sz="6" w:space="0" w:color="CCCCCC"/>
                <w:bottom w:val="single" w:sz="6" w:space="0" w:color="CCCCCC"/>
                <w:right w:val="single" w:sz="6" w:space="0" w:color="CCCCCC"/>
              </w:divBdr>
            </w:div>
            <w:div w:id="332491609">
              <w:marLeft w:val="0"/>
              <w:marRight w:val="0"/>
              <w:marTop w:val="225"/>
              <w:marBottom w:val="0"/>
              <w:divBdr>
                <w:top w:val="none" w:sz="0" w:space="0" w:color="auto"/>
                <w:left w:val="none" w:sz="0" w:space="0" w:color="auto"/>
                <w:bottom w:val="none" w:sz="0" w:space="0" w:color="auto"/>
                <w:right w:val="none" w:sz="0" w:space="0" w:color="auto"/>
              </w:divBdr>
            </w:div>
            <w:div w:id="1474909878">
              <w:marLeft w:val="0"/>
              <w:marRight w:val="0"/>
              <w:marTop w:val="0"/>
              <w:marBottom w:val="75"/>
              <w:divBdr>
                <w:top w:val="none" w:sz="0" w:space="0" w:color="auto"/>
                <w:left w:val="single" w:sz="6" w:space="2" w:color="DDDDDD"/>
                <w:bottom w:val="single" w:sz="6" w:space="2" w:color="DDDDDD"/>
                <w:right w:val="single" w:sz="6" w:space="2" w:color="DDDDDD"/>
              </w:divBdr>
              <w:divsChild>
                <w:div w:id="1678120798">
                  <w:marLeft w:val="0"/>
                  <w:marRight w:val="0"/>
                  <w:marTop w:val="0"/>
                  <w:marBottom w:val="75"/>
                  <w:divBdr>
                    <w:top w:val="none" w:sz="0" w:space="0" w:color="auto"/>
                    <w:left w:val="none" w:sz="0" w:space="0" w:color="auto"/>
                    <w:bottom w:val="none" w:sz="0" w:space="0" w:color="auto"/>
                    <w:right w:val="none" w:sz="0" w:space="0" w:color="auto"/>
                  </w:divBdr>
                </w:div>
                <w:div w:id="258147907">
                  <w:marLeft w:val="0"/>
                  <w:marRight w:val="0"/>
                  <w:marTop w:val="0"/>
                  <w:marBottom w:val="75"/>
                  <w:divBdr>
                    <w:top w:val="none" w:sz="0" w:space="0" w:color="auto"/>
                    <w:left w:val="none" w:sz="0" w:space="0" w:color="auto"/>
                    <w:bottom w:val="none" w:sz="0" w:space="0" w:color="auto"/>
                    <w:right w:val="none" w:sz="0" w:space="0" w:color="auto"/>
                  </w:divBdr>
                </w:div>
                <w:div w:id="1099788504">
                  <w:marLeft w:val="0"/>
                  <w:marRight w:val="0"/>
                  <w:marTop w:val="0"/>
                  <w:marBottom w:val="75"/>
                  <w:divBdr>
                    <w:top w:val="none" w:sz="0" w:space="0" w:color="auto"/>
                    <w:left w:val="none" w:sz="0" w:space="0" w:color="auto"/>
                    <w:bottom w:val="none" w:sz="0" w:space="0" w:color="auto"/>
                    <w:right w:val="none" w:sz="0" w:space="0" w:color="auto"/>
                  </w:divBdr>
                </w:div>
                <w:div w:id="1210073523">
                  <w:marLeft w:val="0"/>
                  <w:marRight w:val="0"/>
                  <w:marTop w:val="0"/>
                  <w:marBottom w:val="75"/>
                  <w:divBdr>
                    <w:top w:val="none" w:sz="0" w:space="0" w:color="auto"/>
                    <w:left w:val="none" w:sz="0" w:space="0" w:color="auto"/>
                    <w:bottom w:val="none" w:sz="0" w:space="0" w:color="auto"/>
                    <w:right w:val="none" w:sz="0" w:space="0" w:color="auto"/>
                  </w:divBdr>
                </w:div>
                <w:div w:id="2023772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1043351">
      <w:bodyDiv w:val="1"/>
      <w:marLeft w:val="0"/>
      <w:marRight w:val="0"/>
      <w:marTop w:val="0"/>
      <w:marBottom w:val="0"/>
      <w:divBdr>
        <w:top w:val="none" w:sz="0" w:space="0" w:color="auto"/>
        <w:left w:val="none" w:sz="0" w:space="0" w:color="auto"/>
        <w:bottom w:val="none" w:sz="0" w:space="0" w:color="auto"/>
        <w:right w:val="none" w:sz="0" w:space="0" w:color="auto"/>
      </w:divBdr>
    </w:div>
    <w:div w:id="1692031760">
      <w:bodyDiv w:val="1"/>
      <w:marLeft w:val="0"/>
      <w:marRight w:val="0"/>
      <w:marTop w:val="0"/>
      <w:marBottom w:val="0"/>
      <w:divBdr>
        <w:top w:val="none" w:sz="0" w:space="0" w:color="auto"/>
        <w:left w:val="none" w:sz="0" w:space="0" w:color="auto"/>
        <w:bottom w:val="none" w:sz="0" w:space="0" w:color="auto"/>
        <w:right w:val="none" w:sz="0" w:space="0" w:color="auto"/>
      </w:divBdr>
    </w:div>
    <w:div w:id="2062241582">
      <w:bodyDiv w:val="1"/>
      <w:marLeft w:val="0"/>
      <w:marRight w:val="0"/>
      <w:marTop w:val="0"/>
      <w:marBottom w:val="0"/>
      <w:divBdr>
        <w:top w:val="none" w:sz="0" w:space="0" w:color="auto"/>
        <w:left w:val="none" w:sz="0" w:space="0" w:color="auto"/>
        <w:bottom w:val="none" w:sz="0" w:space="0" w:color="auto"/>
        <w:right w:val="none" w:sz="0" w:space="0" w:color="auto"/>
      </w:divBdr>
    </w:div>
    <w:div w:id="2080398610">
      <w:bodyDiv w:val="1"/>
      <w:marLeft w:val="0"/>
      <w:marRight w:val="0"/>
      <w:marTop w:val="0"/>
      <w:marBottom w:val="0"/>
      <w:divBdr>
        <w:top w:val="none" w:sz="0" w:space="0" w:color="auto"/>
        <w:left w:val="none" w:sz="0" w:space="0" w:color="auto"/>
        <w:bottom w:val="none" w:sz="0" w:space="0" w:color="auto"/>
        <w:right w:val="none" w:sz="0" w:space="0" w:color="auto"/>
      </w:divBdr>
    </w:div>
    <w:div w:id="2098748861">
      <w:bodyDiv w:val="1"/>
      <w:marLeft w:val="0"/>
      <w:marRight w:val="0"/>
      <w:marTop w:val="0"/>
      <w:marBottom w:val="0"/>
      <w:divBdr>
        <w:top w:val="none" w:sz="0" w:space="0" w:color="auto"/>
        <w:left w:val="none" w:sz="0" w:space="0" w:color="auto"/>
        <w:bottom w:val="none" w:sz="0" w:space="0" w:color="auto"/>
        <w:right w:val="none" w:sz="0" w:space="0" w:color="auto"/>
      </w:divBdr>
    </w:div>
    <w:div w:id="2101098020">
      <w:bodyDiv w:val="1"/>
      <w:marLeft w:val="0"/>
      <w:marRight w:val="0"/>
      <w:marTop w:val="0"/>
      <w:marBottom w:val="0"/>
      <w:divBdr>
        <w:top w:val="none" w:sz="0" w:space="0" w:color="auto"/>
        <w:left w:val="none" w:sz="0" w:space="0" w:color="auto"/>
        <w:bottom w:val="none" w:sz="0" w:space="0" w:color="auto"/>
        <w:right w:val="none" w:sz="0" w:space="0" w:color="auto"/>
      </w:divBdr>
    </w:div>
    <w:div w:id="21079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87D20-13BF-4613-8561-A831E156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4729</Words>
  <Characters>26011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cp:lastPrinted>2024-04-11T14:17:00Z</cp:lastPrinted>
  <dcterms:created xsi:type="dcterms:W3CDTF">2024-04-11T16:27:00Z</dcterms:created>
  <dcterms:modified xsi:type="dcterms:W3CDTF">2024-04-11T16:27:00Z</dcterms:modified>
</cp:coreProperties>
</file>